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4B97" w14:textId="77777777" w:rsidR="000C700D" w:rsidRPr="00AD6D12" w:rsidRDefault="000C700D" w:rsidP="000C700D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68479DF7" w14:textId="77777777" w:rsidR="000C700D" w:rsidRDefault="000C700D">
      <w:pPr>
        <w:contextualSpacing/>
        <w:jc w:val="right"/>
        <w:rPr>
          <w:szCs w:val="28"/>
        </w:rPr>
      </w:pPr>
    </w:p>
    <w:p w14:paraId="474228EA" w14:textId="77777777" w:rsidR="000C700D" w:rsidRDefault="000C700D">
      <w:pPr>
        <w:contextualSpacing/>
        <w:jc w:val="right"/>
        <w:rPr>
          <w:szCs w:val="28"/>
        </w:rPr>
      </w:pPr>
    </w:p>
    <w:p w14:paraId="35AC9E54" w14:textId="4985E64B" w:rsidR="00B205F0" w:rsidRDefault="00313E69">
      <w:pPr>
        <w:contextualSpacing/>
        <w:jc w:val="right"/>
        <w:rPr>
          <w:szCs w:val="28"/>
        </w:rPr>
      </w:pPr>
      <w:r>
        <w:rPr>
          <w:szCs w:val="28"/>
        </w:rPr>
        <w:t>Приложение 3</w:t>
      </w:r>
      <w:r w:rsidR="006B26A6">
        <w:rPr>
          <w:szCs w:val="28"/>
        </w:rPr>
        <w:br/>
        <w:t>к Правилам присвоения</w:t>
      </w:r>
      <w:r w:rsidR="006B26A6">
        <w:rPr>
          <w:szCs w:val="28"/>
        </w:rPr>
        <w:br/>
        <w:t xml:space="preserve">ученых званий (ассоциированный </w:t>
      </w:r>
    </w:p>
    <w:p w14:paraId="3A42C6C5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2ED04DA2" w14:textId="77777777" w:rsidR="00B205F0" w:rsidRDefault="00B205F0">
      <w:pPr>
        <w:jc w:val="center"/>
        <w:rPr>
          <w:b/>
          <w:color w:val="000000"/>
        </w:rPr>
      </w:pPr>
    </w:p>
    <w:p w14:paraId="083F0012" w14:textId="77777777" w:rsidR="00B205F0" w:rsidRDefault="00B205F0">
      <w:pPr>
        <w:jc w:val="center"/>
        <w:rPr>
          <w:b/>
          <w:color w:val="000000"/>
          <w:lang w:val="kk-KZ"/>
        </w:rPr>
      </w:pPr>
    </w:p>
    <w:p w14:paraId="73F25933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3354EF3E" w14:textId="43055C99" w:rsidR="00B205F0" w:rsidRDefault="00313E69">
      <w:pPr>
        <w:contextualSpacing/>
        <w:jc w:val="center"/>
        <w:rPr>
          <w:b/>
        </w:rPr>
      </w:pPr>
      <w:r>
        <w:rPr>
          <w:b/>
        </w:rPr>
        <w:t>ОПУБЛИКОВАННЫХ В ЖУРНАЛАХ ДРУГИХ НАУЧНЫХ ИЗДАНИЯХ</w:t>
      </w:r>
      <w:r w:rsidR="006B26A6">
        <w:rPr>
          <w:b/>
        </w:rPr>
        <w:t xml:space="preserve">, </w:t>
      </w:r>
    </w:p>
    <w:p w14:paraId="3315AFCD" w14:textId="753CF6C4" w:rsidR="00AB77A2" w:rsidRPr="00AB77A2" w:rsidRDefault="00735C2D" w:rsidP="00AB77A2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>
        <w:rPr>
          <w:rFonts w:eastAsia="Calibri"/>
          <w:b/>
          <w:bCs/>
          <w:lang w:eastAsia="en-US"/>
        </w:rPr>
        <w:t>КЕМЕЛЬБЕКОВА КАНАТЖА</w:t>
      </w:r>
      <w:r w:rsidR="00AB77A2" w:rsidRPr="00AB77A2">
        <w:rPr>
          <w:rFonts w:eastAsia="Calibri"/>
          <w:b/>
          <w:bCs/>
          <w:lang w:eastAsia="en-US"/>
        </w:rPr>
        <w:t xml:space="preserve">НА </w:t>
      </w:r>
      <w:r>
        <w:rPr>
          <w:rFonts w:eastAsia="Calibri"/>
          <w:b/>
          <w:bCs/>
          <w:lang w:eastAsia="en-US"/>
        </w:rPr>
        <w:t>САУХАНБЕКО</w:t>
      </w:r>
      <w:r w:rsidR="00AB77A2" w:rsidRPr="00AB77A2">
        <w:rPr>
          <w:rFonts w:eastAsia="Calibri"/>
          <w:b/>
          <w:bCs/>
          <w:lang w:eastAsia="en-US"/>
        </w:rPr>
        <w:t>ВИЧА</w:t>
      </w:r>
    </w:p>
    <w:bookmarkEnd w:id="0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819"/>
        <w:gridCol w:w="1560"/>
        <w:gridCol w:w="2806"/>
      </w:tblGrid>
      <w:tr w:rsidR="00B205F0" w14:paraId="7E4BFBE7" w14:textId="77777777" w:rsidTr="00682CD4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59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proofErr w:type="spellStart"/>
            <w:r>
              <w:rPr>
                <w:b/>
              </w:rPr>
              <w:t>ечатный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19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682CD4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5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13E69" w:rsidRPr="00682CD4" w14:paraId="73258344" w14:textId="77777777" w:rsidTr="00682CD4">
        <w:tc>
          <w:tcPr>
            <w:tcW w:w="567" w:type="dxa"/>
          </w:tcPr>
          <w:p w14:paraId="4D9A9708" w14:textId="77777777" w:rsidR="00313E69" w:rsidRDefault="00313E69" w:rsidP="00313E69">
            <w:pPr>
              <w:jc w:val="center"/>
            </w:pPr>
            <w:r>
              <w:t>1</w:t>
            </w:r>
          </w:p>
        </w:tc>
        <w:tc>
          <w:tcPr>
            <w:tcW w:w="3715" w:type="dxa"/>
          </w:tcPr>
          <w:p w14:paraId="3EA0DCBB" w14:textId="02ABEC84" w:rsidR="00313E69" w:rsidRPr="00682CD4" w:rsidRDefault="00682CD4" w:rsidP="00682CD4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>
              <w:rPr>
                <w:b w:val="0"/>
                <w:u w:val="none"/>
                <w:lang w:val="kk-KZ"/>
              </w:rPr>
              <w:t xml:space="preserve">Comparative Results Treatment </w:t>
            </w:r>
            <w:r>
              <w:rPr>
                <w:b w:val="0"/>
                <w:u w:val="none"/>
                <w:lang w:val="en-US"/>
              </w:rPr>
              <w:t>a</w:t>
            </w:r>
            <w:r w:rsidRPr="00682CD4">
              <w:rPr>
                <w:b w:val="0"/>
                <w:u w:val="none"/>
                <w:lang w:val="kk-KZ"/>
              </w:rPr>
              <w:t xml:space="preserve">nd Complications </w:t>
            </w:r>
            <w:r>
              <w:rPr>
                <w:b w:val="0"/>
                <w:u w:val="none"/>
                <w:lang w:val="kk-KZ"/>
              </w:rPr>
              <w:t xml:space="preserve"> оf </w:t>
            </w:r>
            <w:r>
              <w:rPr>
                <w:b w:val="0"/>
                <w:u w:val="none"/>
                <w:lang w:val="en-US"/>
              </w:rPr>
              <w:t>t</w:t>
            </w:r>
            <w:r>
              <w:rPr>
                <w:b w:val="0"/>
                <w:u w:val="none"/>
                <w:lang w:val="kk-KZ"/>
              </w:rPr>
              <w:t xml:space="preserve">he Open Ductus Arteriosus </w:t>
            </w:r>
            <w:proofErr w:type="spellStart"/>
            <w:r>
              <w:rPr>
                <w:b w:val="0"/>
                <w:u w:val="none"/>
                <w:lang w:val="en-US"/>
              </w:rPr>
              <w:t>i</w:t>
            </w:r>
            <w:proofErr w:type="spellEnd"/>
            <w:r w:rsidRPr="00682CD4">
              <w:rPr>
                <w:b w:val="0"/>
                <w:u w:val="none"/>
                <w:lang w:val="kk-KZ"/>
              </w:rPr>
              <w:t>n Premature Infants</w:t>
            </w:r>
          </w:p>
        </w:tc>
        <w:tc>
          <w:tcPr>
            <w:tcW w:w="1559" w:type="dxa"/>
          </w:tcPr>
          <w:p w14:paraId="3C40CF12" w14:textId="7ECB8FCB" w:rsidR="00313E69" w:rsidRDefault="00313E69" w:rsidP="00313E69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1D54B6EA" w14:textId="755E69FE" w:rsidR="00313E69" w:rsidRPr="00682CD4" w:rsidRDefault="00682CD4" w:rsidP="00313E6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Journal of Pharmaceutical Negative Results. –Pp. 2599-2605. Volume 13, Special Issue 9, 2022. </w:t>
            </w:r>
            <w:hyperlink r:id="rId6" w:history="1">
              <w:r w:rsidRPr="00F10F68">
                <w:rPr>
                  <w:rStyle w:val="ad"/>
                  <w:lang w:val="en-US"/>
                </w:rPr>
                <w:t>https://doi.org/10.47750/pnr.2022.13.S09.308</w:t>
              </w:r>
            </w:hyperlink>
          </w:p>
        </w:tc>
        <w:tc>
          <w:tcPr>
            <w:tcW w:w="1560" w:type="dxa"/>
          </w:tcPr>
          <w:p w14:paraId="55F9EC86" w14:textId="6875A012" w:rsidR="00313E69" w:rsidRPr="00682CD4" w:rsidRDefault="00682CD4" w:rsidP="00313E69">
            <w:pPr>
              <w:ind w:firstLine="317"/>
              <w:rPr>
                <w:lang w:val="en-US"/>
              </w:rPr>
            </w:pPr>
            <w:r>
              <w:rPr>
                <w:lang w:val="kk-KZ"/>
              </w:rPr>
              <w:t xml:space="preserve">    </w:t>
            </w:r>
            <w:r>
              <w:rPr>
                <w:lang w:val="en-US"/>
              </w:rPr>
              <w:t>7</w:t>
            </w:r>
          </w:p>
        </w:tc>
        <w:tc>
          <w:tcPr>
            <w:tcW w:w="2806" w:type="dxa"/>
          </w:tcPr>
          <w:p w14:paraId="6AA8DCB4" w14:textId="77777777" w:rsidR="00682CD4" w:rsidRDefault="00682CD4" w:rsidP="00313E69">
            <w:pPr>
              <w:pStyle w:val="af0"/>
              <w:ind w:firstLine="0"/>
              <w:jc w:val="left"/>
              <w:rPr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Bibigul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Doltayeva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, </w:t>
            </w: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Altynshash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Kushkarova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, </w:t>
            </w: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Parkhat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Utepov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, </w:t>
            </w:r>
          </w:p>
          <w:p w14:paraId="73273AD4" w14:textId="77777777" w:rsidR="00682CD4" w:rsidRDefault="00682CD4" w:rsidP="00313E69">
            <w:pPr>
              <w:pStyle w:val="af0"/>
              <w:ind w:firstLine="0"/>
              <w:jc w:val="left"/>
              <w:rPr>
                <w:b w:val="0"/>
                <w:bCs/>
                <w:szCs w:val="24"/>
                <w:u w:val="none"/>
                <w:lang w:val="en-US"/>
              </w:rPr>
            </w:pPr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Sara </w:t>
            </w: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Yeskerova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, </w:t>
            </w:r>
          </w:p>
          <w:p w14:paraId="729C5994" w14:textId="4308D99E" w:rsidR="00313E69" w:rsidRPr="00682CD4" w:rsidRDefault="00682CD4" w:rsidP="00313E69">
            <w:pPr>
              <w:pStyle w:val="af0"/>
              <w:ind w:firstLine="0"/>
              <w:jc w:val="left"/>
              <w:rPr>
                <w:b w:val="0"/>
                <w:color w:val="000000"/>
                <w:szCs w:val="22"/>
                <w:u w:val="none"/>
                <w:lang w:val="en-US"/>
              </w:rPr>
            </w:pP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Akmaral</w:t>
            </w:r>
            <w:proofErr w:type="spellEnd"/>
            <w:r w:rsidRPr="00682CD4">
              <w:rPr>
                <w:b w:val="0"/>
                <w:bCs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682CD4">
              <w:rPr>
                <w:b w:val="0"/>
                <w:bCs/>
                <w:szCs w:val="24"/>
                <w:u w:val="none"/>
                <w:lang w:val="en-US"/>
              </w:rPr>
              <w:t>Zhumadilova</w:t>
            </w:r>
            <w:proofErr w:type="spellEnd"/>
          </w:p>
        </w:tc>
      </w:tr>
      <w:tr w:rsidR="00682CD4" w:rsidRPr="00F04D90" w14:paraId="36D0DE4C" w14:textId="77777777" w:rsidTr="00682CD4">
        <w:tc>
          <w:tcPr>
            <w:tcW w:w="567" w:type="dxa"/>
          </w:tcPr>
          <w:p w14:paraId="0129B554" w14:textId="77777777" w:rsidR="00682CD4" w:rsidRDefault="00682CD4" w:rsidP="00682C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5" w:type="dxa"/>
          </w:tcPr>
          <w:p w14:paraId="721D1504" w14:textId="45A78193" w:rsidR="00682CD4" w:rsidRPr="00682CD4" w:rsidRDefault="0028736A" w:rsidP="00682CD4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u w:val="none"/>
                <w:lang w:val="kk-KZ"/>
              </w:rPr>
              <w:t xml:space="preserve">Risk Factors </w:t>
            </w:r>
            <w:r>
              <w:rPr>
                <w:b w:val="0"/>
                <w:u w:val="none"/>
                <w:lang w:val="en-US"/>
              </w:rPr>
              <w:t>f</w:t>
            </w:r>
            <w:r>
              <w:rPr>
                <w:b w:val="0"/>
                <w:u w:val="none"/>
                <w:lang w:val="kk-KZ"/>
              </w:rPr>
              <w:t xml:space="preserve">or Vascular Diseases </w:t>
            </w:r>
            <w:r>
              <w:rPr>
                <w:b w:val="0"/>
                <w:u w:val="none"/>
                <w:lang w:val="en-US"/>
              </w:rPr>
              <w:t>o</w:t>
            </w:r>
            <w:r>
              <w:rPr>
                <w:b w:val="0"/>
                <w:u w:val="none"/>
                <w:lang w:val="kk-KZ"/>
              </w:rPr>
              <w:t xml:space="preserve">f </w:t>
            </w:r>
            <w:r>
              <w:rPr>
                <w:b w:val="0"/>
                <w:u w:val="none"/>
                <w:lang w:val="en-US"/>
              </w:rPr>
              <w:t>t</w:t>
            </w:r>
            <w:r>
              <w:rPr>
                <w:b w:val="0"/>
                <w:u w:val="none"/>
                <w:lang w:val="kk-KZ"/>
              </w:rPr>
              <w:t xml:space="preserve">he Brain </w:t>
            </w:r>
            <w:proofErr w:type="spellStart"/>
            <w:r>
              <w:rPr>
                <w:b w:val="0"/>
                <w:u w:val="none"/>
                <w:lang w:val="en-US"/>
              </w:rPr>
              <w:t>i</w:t>
            </w:r>
            <w:proofErr w:type="spellEnd"/>
            <w:r>
              <w:rPr>
                <w:b w:val="0"/>
                <w:u w:val="none"/>
                <w:lang w:val="kk-KZ"/>
              </w:rPr>
              <w:t xml:space="preserve">n People </w:t>
            </w:r>
            <w:r>
              <w:rPr>
                <w:b w:val="0"/>
                <w:u w:val="none"/>
                <w:lang w:val="en-US"/>
              </w:rPr>
              <w:t>o</w:t>
            </w:r>
            <w:r w:rsidR="003520E4" w:rsidRPr="003520E4">
              <w:rPr>
                <w:b w:val="0"/>
                <w:u w:val="none"/>
                <w:lang w:val="kk-KZ"/>
              </w:rPr>
              <w:t>f Working Age</w:t>
            </w:r>
          </w:p>
        </w:tc>
        <w:tc>
          <w:tcPr>
            <w:tcW w:w="1559" w:type="dxa"/>
          </w:tcPr>
          <w:p w14:paraId="60BC2633" w14:textId="611314AC" w:rsidR="00682CD4" w:rsidRDefault="00682CD4" w:rsidP="00682CD4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3333765F" w14:textId="3E78D606" w:rsidR="00682CD4" w:rsidRPr="00AB77A2" w:rsidRDefault="00682CD4" w:rsidP="00682CD4">
            <w:pPr>
              <w:spacing w:line="0" w:lineRule="atLeast"/>
              <w:rPr>
                <w:rFonts w:eastAsia="Calibri"/>
                <w:bCs/>
                <w:lang w:val="kk-KZ"/>
              </w:rPr>
            </w:pPr>
            <w:r>
              <w:rPr>
                <w:lang w:val="en-US"/>
              </w:rPr>
              <w:t xml:space="preserve">Journal of Pharmaceutical Negative Results. –Pp. </w:t>
            </w:r>
            <w:r w:rsidR="003520E4">
              <w:rPr>
                <w:lang w:val="en-US"/>
              </w:rPr>
              <w:t>2606-2613</w:t>
            </w:r>
            <w:r>
              <w:rPr>
                <w:lang w:val="en-US"/>
              </w:rPr>
              <w:t xml:space="preserve">. Volume 13, Special Issue 9, 2022. </w:t>
            </w:r>
            <w:hyperlink r:id="rId7" w:history="1">
              <w:r w:rsidR="003520E4" w:rsidRPr="0028736A">
                <w:rPr>
                  <w:rStyle w:val="ad"/>
                  <w:lang w:val="en-US"/>
                </w:rPr>
                <w:t>https://doi.org/10.47750/pnr.2022.13.S09.309</w:t>
              </w:r>
            </w:hyperlink>
          </w:p>
        </w:tc>
        <w:tc>
          <w:tcPr>
            <w:tcW w:w="1560" w:type="dxa"/>
          </w:tcPr>
          <w:p w14:paraId="5850ED4E" w14:textId="64D3546E" w:rsidR="00682CD4" w:rsidRPr="0028736A" w:rsidRDefault="0028736A" w:rsidP="00682CD4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en-US"/>
              </w:rPr>
              <w:t>8</w:t>
            </w:r>
          </w:p>
        </w:tc>
        <w:tc>
          <w:tcPr>
            <w:tcW w:w="2806" w:type="dxa"/>
          </w:tcPr>
          <w:p w14:paraId="0515F7D2" w14:textId="448B0D78" w:rsidR="00682CD4" w:rsidRPr="00313E69" w:rsidRDefault="00A970D5" w:rsidP="00A970D5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A970D5">
              <w:rPr>
                <w:b w:val="0"/>
                <w:szCs w:val="24"/>
                <w:u w:val="none"/>
                <w:lang w:val="kk-KZ"/>
              </w:rPr>
              <w:t>Saltanat Yerkebayeva, Gulsum Duchshanova, Makpal Kem</w:t>
            </w:r>
            <w:r>
              <w:rPr>
                <w:b w:val="0"/>
                <w:szCs w:val="24"/>
                <w:u w:val="none"/>
                <w:lang w:val="kk-KZ"/>
              </w:rPr>
              <w:t xml:space="preserve">elova, </w:t>
            </w:r>
            <w:r>
              <w:rPr>
                <w:b w:val="0"/>
                <w:szCs w:val="24"/>
                <w:u w:val="none"/>
                <w:lang w:val="en-US"/>
              </w:rPr>
              <w:t>B</w:t>
            </w:r>
            <w:r w:rsidRPr="00A970D5">
              <w:rPr>
                <w:b w:val="0"/>
                <w:szCs w:val="24"/>
                <w:u w:val="none"/>
                <w:lang w:val="kk-KZ"/>
              </w:rPr>
              <w:t>akhtygul Baimakhanova, Ugilzhan Tatykayeva</w:t>
            </w:r>
          </w:p>
        </w:tc>
      </w:tr>
    </w:tbl>
    <w:p w14:paraId="25EBD37B" w14:textId="77777777" w:rsidR="000A6E68" w:rsidRPr="00066CC8" w:rsidRDefault="000A6E68" w:rsidP="000A6E68">
      <w:pPr>
        <w:pStyle w:val="a9"/>
        <w:rPr>
          <w:lang w:val="en-US"/>
        </w:rPr>
      </w:pPr>
    </w:p>
    <w:p w14:paraId="6ADFEFA4" w14:textId="4FDF94CA" w:rsidR="000A6E68" w:rsidRPr="00066CC8" w:rsidRDefault="00F04D90" w:rsidP="000A6E68">
      <w:pPr>
        <w:pStyle w:val="a9"/>
        <w:rPr>
          <w:lang w:val="en-US"/>
        </w:rPr>
      </w:pPr>
      <w:r>
        <w:rPr>
          <w:lang w:val="en-US"/>
        </w:rPr>
        <w:t xml:space="preserve">                 </w:t>
      </w:r>
      <w:r>
        <w:rPr>
          <w:noProof/>
        </w:rPr>
        <w:drawing>
          <wp:inline distT="0" distB="0" distL="0" distR="0" wp14:anchorId="4F5BF727" wp14:editId="281842CA">
            <wp:extent cx="8496300" cy="1200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C0D4" w14:textId="09B80280" w:rsidR="000A6E68" w:rsidRDefault="00735C2D" w:rsidP="00F04D90">
      <w:pPr>
        <w:pStyle w:val="a9"/>
        <w:jc w:val="center"/>
      </w:pPr>
      <w:r w:rsidRPr="00066CC8">
        <w:rPr>
          <w:rFonts w:eastAsia="Calibri"/>
          <w:lang w:val="en-US"/>
        </w:rPr>
        <w:t xml:space="preserve">     </w:t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313E69" w:rsidRPr="00F04D90" w14:paraId="77AA935F" w14:textId="77777777" w:rsidTr="00463AF1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77777777" w:rsidR="00313E69" w:rsidRDefault="00313E69" w:rsidP="00313E69">
            <w:pPr>
              <w:jc w:val="center"/>
            </w:pPr>
            <w:r>
              <w:lastRenderedPageBreak/>
              <w:t>3</w:t>
            </w:r>
          </w:p>
        </w:tc>
        <w:tc>
          <w:tcPr>
            <w:tcW w:w="3856" w:type="dxa"/>
          </w:tcPr>
          <w:p w14:paraId="6D5FB31E" w14:textId="4B91D712" w:rsidR="00313E69" w:rsidRPr="00066CC8" w:rsidRDefault="00066CC8" w:rsidP="00066CC8">
            <w:pPr>
              <w:spacing w:after="100"/>
              <w:rPr>
                <w:rFonts w:eastAsia="Calibri"/>
                <w:bCs/>
                <w:lang w:val="en-US"/>
              </w:rPr>
            </w:pPr>
            <w:r w:rsidRPr="00066CC8">
              <w:rPr>
                <w:bCs/>
                <w:lang w:val="en-US"/>
              </w:rPr>
              <w:t>Multisystem Inflammatory Syndrome Associated With COVID-19 (systematic review)</w:t>
            </w:r>
          </w:p>
        </w:tc>
        <w:tc>
          <w:tcPr>
            <w:tcW w:w="1560" w:type="dxa"/>
          </w:tcPr>
          <w:p w14:paraId="0B677685" w14:textId="64C2049F" w:rsidR="00313E69" w:rsidRDefault="00313E69" w:rsidP="00313E69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41E7773" w14:textId="77777777" w:rsidR="00313E69" w:rsidRDefault="0006777F" w:rsidP="00313E69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en-US"/>
              </w:rPr>
            </w:pPr>
            <w:r w:rsidRPr="0006777F">
              <w:rPr>
                <w:b w:val="0"/>
                <w:bCs/>
                <w:u w:val="none"/>
                <w:lang w:val="en-US"/>
              </w:rPr>
              <w:t>International Journal of Scientific Pediatrics.</w:t>
            </w:r>
          </w:p>
          <w:p w14:paraId="52CCD135" w14:textId="3A8A0B6A" w:rsidR="00463AF1" w:rsidRDefault="005B1726" w:rsidP="00313E69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Issue No. 8. (</w:t>
            </w:r>
            <w:proofErr w:type="gramStart"/>
            <w:r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December,</w:t>
            </w:r>
            <w:proofErr w:type="gramEnd"/>
            <w:r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 xml:space="preserve"> 2022)</w:t>
            </w:r>
            <w:r w:rsidR="00C43BE1"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.</w:t>
            </w:r>
            <w:r>
              <w:rPr>
                <w:rFonts w:eastAsia="Calibri"/>
                <w:b w:val="0"/>
                <w:szCs w:val="22"/>
                <w:u w:val="none"/>
                <w:lang w:val="kk-KZ"/>
              </w:rPr>
              <w:t xml:space="preserve"> </w:t>
            </w:r>
            <w:r w:rsidR="00C43BE1"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-</w:t>
            </w:r>
            <w:r w:rsidR="00C43BE1">
              <w:rPr>
                <w:rFonts w:eastAsia="Calibri"/>
                <w:b w:val="0"/>
                <w:szCs w:val="22"/>
                <w:u w:val="none"/>
                <w:lang w:val="en-US"/>
              </w:rPr>
              <w:t>Pp</w:t>
            </w:r>
            <w:r w:rsidR="00C43BE1"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.18</w:t>
            </w:r>
            <w:r w:rsidR="00C43BE1">
              <w:rPr>
                <w:rFonts w:eastAsia="Calibri"/>
                <w:b w:val="0"/>
                <w:szCs w:val="22"/>
                <w:u w:val="none"/>
                <w:lang w:val="en-US"/>
              </w:rPr>
              <w:t>-20.</w:t>
            </w:r>
          </w:p>
          <w:p w14:paraId="4C351F53" w14:textId="77777777" w:rsidR="005B1726" w:rsidRDefault="005B1726" w:rsidP="005B1726">
            <w:pPr>
              <w:pStyle w:val="af0"/>
              <w:ind w:firstLine="0"/>
              <w:jc w:val="left"/>
              <w:rPr>
                <w:rFonts w:eastAsia="Calibri"/>
                <w:b w:val="0"/>
                <w:bCs/>
                <w:szCs w:val="22"/>
                <w:u w:val="none"/>
                <w:lang w:val="en-US"/>
              </w:rPr>
            </w:pPr>
            <w:r w:rsidRPr="005B1726">
              <w:rPr>
                <w:rFonts w:eastAsia="Calibri"/>
                <w:b w:val="0"/>
                <w:bCs/>
                <w:szCs w:val="22"/>
                <w:u w:val="none"/>
                <w:lang w:val="en-US"/>
              </w:rPr>
              <w:t>ISSN 2181-2926 (Online)</w:t>
            </w:r>
          </w:p>
          <w:p w14:paraId="1B3A8018" w14:textId="3DAFA190" w:rsidR="0051001A" w:rsidRPr="0051001A" w:rsidRDefault="0051001A" w:rsidP="005B1726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51001A">
              <w:rPr>
                <w:rStyle w:val="ad"/>
                <w:b w:val="0"/>
                <w:szCs w:val="24"/>
                <w:lang w:val="en-US"/>
              </w:rPr>
              <w:t>doi.org/10.56121/2181-2926-2022-8-18-20</w:t>
            </w:r>
            <w:r w:rsidRPr="0051001A">
              <w:rPr>
                <w:rFonts w:eastAsia="Calibri"/>
                <w:b w:val="0"/>
                <w:szCs w:val="22"/>
                <w:u w:val="none"/>
              </w:rPr>
              <w:t xml:space="preserve">      </w:t>
            </w:r>
          </w:p>
        </w:tc>
        <w:tc>
          <w:tcPr>
            <w:tcW w:w="1559" w:type="dxa"/>
          </w:tcPr>
          <w:p w14:paraId="2E50DFE7" w14:textId="04C663C6" w:rsidR="00313E69" w:rsidRPr="0028736A" w:rsidRDefault="0028736A" w:rsidP="00313E69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u w:val="none"/>
                <w:lang w:val="en-US"/>
              </w:rPr>
              <w:t>3</w:t>
            </w:r>
          </w:p>
        </w:tc>
        <w:tc>
          <w:tcPr>
            <w:tcW w:w="2948" w:type="dxa"/>
          </w:tcPr>
          <w:p w14:paraId="39AAF739" w14:textId="6AA269CF" w:rsidR="005B1726" w:rsidRDefault="005B1726" w:rsidP="00313E69">
            <w:pPr>
              <w:pStyle w:val="af0"/>
              <w:ind w:firstLine="0"/>
              <w:jc w:val="left"/>
              <w:rPr>
                <w:b w:val="0"/>
                <w:bCs/>
                <w:szCs w:val="24"/>
                <w:u w:val="none"/>
                <w:lang w:val="kk-KZ"/>
              </w:rPr>
            </w:pPr>
            <w:r w:rsidRPr="005B1726">
              <w:rPr>
                <w:b w:val="0"/>
                <w:bCs/>
                <w:szCs w:val="24"/>
                <w:u w:val="none"/>
                <w:lang w:val="kk-KZ"/>
              </w:rPr>
              <w:t>Zhumabekov Zh.K.</w:t>
            </w:r>
            <w:r>
              <w:rPr>
                <w:b w:val="0"/>
                <w:bCs/>
                <w:szCs w:val="24"/>
                <w:u w:val="none"/>
                <w:lang w:val="kk-KZ"/>
              </w:rPr>
              <w:t>,</w:t>
            </w:r>
          </w:p>
          <w:p w14:paraId="6FAA69D2" w14:textId="3521BED3" w:rsidR="00313E69" w:rsidRPr="005B1726" w:rsidRDefault="005B1726" w:rsidP="00313E69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5B1726">
              <w:rPr>
                <w:b w:val="0"/>
                <w:bCs/>
                <w:szCs w:val="24"/>
                <w:u w:val="none"/>
                <w:lang w:val="kk-KZ"/>
              </w:rPr>
              <w:t xml:space="preserve">Аkzhol D.I. </w:t>
            </w:r>
          </w:p>
        </w:tc>
      </w:tr>
      <w:tr w:rsidR="00313E69" w:rsidRPr="00F04D90" w14:paraId="43A1BB50" w14:textId="77777777" w:rsidTr="00F77399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65E4ADE7" w14:textId="77777777" w:rsidR="00313E69" w:rsidRDefault="00313E69" w:rsidP="00313E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0D34B12C" w:rsidR="00313E69" w:rsidRDefault="0028736A" w:rsidP="00313E69">
            <w:pPr>
              <w:spacing w:after="100"/>
              <w:rPr>
                <w:lang w:val="kk-KZ"/>
              </w:rPr>
            </w:pPr>
            <w:r>
              <w:rPr>
                <w:lang w:val="kk-KZ"/>
              </w:rPr>
              <w:t xml:space="preserve">Structure оf Incidence оf Congenital Diseases оf </w:t>
            </w:r>
            <w:r>
              <w:rPr>
                <w:lang w:val="en-US"/>
              </w:rPr>
              <w:t>t</w:t>
            </w:r>
            <w:r w:rsidRPr="0028736A">
              <w:rPr>
                <w:lang w:val="kk-KZ"/>
              </w:rPr>
              <w:t>he Cardiovasc</w:t>
            </w:r>
            <w:r>
              <w:rPr>
                <w:lang w:val="kk-KZ"/>
              </w:rPr>
              <w:t xml:space="preserve">ular System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kk-KZ"/>
              </w:rPr>
              <w:t xml:space="preserve">n </w:t>
            </w:r>
            <w:r>
              <w:rPr>
                <w:lang w:val="en-US"/>
              </w:rPr>
              <w:t>c</w:t>
            </w:r>
            <w:r>
              <w:rPr>
                <w:lang w:val="kk-KZ"/>
              </w:rPr>
              <w:t xml:space="preserve">hildren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kk-KZ"/>
              </w:rPr>
              <w:t xml:space="preserve">n </w:t>
            </w:r>
            <w:r>
              <w:rPr>
                <w:lang w:val="en-US"/>
              </w:rPr>
              <w:t>t</w:t>
            </w:r>
            <w:r w:rsidRPr="0028736A">
              <w:rPr>
                <w:lang w:val="kk-KZ"/>
              </w:rPr>
              <w:t>he Turkestan Region</w:t>
            </w:r>
            <w:r>
              <w:rPr>
                <w:lang w:val="kk-KZ"/>
              </w:rPr>
              <w:t xml:space="preserve"> </w:t>
            </w:r>
            <w:r w:rsidRPr="0028736A">
              <w:rPr>
                <w:lang w:val="kk-KZ"/>
              </w:rPr>
              <w:t>South</w:t>
            </w:r>
          </w:p>
        </w:tc>
        <w:tc>
          <w:tcPr>
            <w:tcW w:w="1560" w:type="dxa"/>
          </w:tcPr>
          <w:p w14:paraId="712B538E" w14:textId="30A4B7D9" w:rsidR="00313E69" w:rsidRDefault="00A25FCC" w:rsidP="00313E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1618C2D" w14:textId="77777777" w:rsidR="0028736A" w:rsidRDefault="0028736A" w:rsidP="0028736A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en-US"/>
              </w:rPr>
            </w:pPr>
            <w:r w:rsidRPr="0006777F">
              <w:rPr>
                <w:b w:val="0"/>
                <w:bCs/>
                <w:u w:val="none"/>
                <w:lang w:val="en-US"/>
              </w:rPr>
              <w:t>International Journal of Scientific Pediatrics.</w:t>
            </w:r>
          </w:p>
          <w:p w14:paraId="064B5565" w14:textId="1C66E0E5" w:rsidR="0028736A" w:rsidRDefault="0028736A" w:rsidP="0028736A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Issue No. 8. (</w:t>
            </w:r>
            <w:proofErr w:type="gramStart"/>
            <w:r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December,</w:t>
            </w:r>
            <w:proofErr w:type="gramEnd"/>
            <w:r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 xml:space="preserve"> 2022).</w:t>
            </w:r>
            <w:r>
              <w:rPr>
                <w:rFonts w:eastAsia="Calibri"/>
                <w:b w:val="0"/>
                <w:szCs w:val="22"/>
                <w:u w:val="none"/>
                <w:lang w:val="kk-KZ"/>
              </w:rPr>
              <w:t xml:space="preserve"> </w:t>
            </w:r>
            <w:r w:rsidRPr="005B1726">
              <w:rPr>
                <w:rFonts w:eastAsia="Calibri"/>
                <w:b w:val="0"/>
                <w:szCs w:val="22"/>
                <w:u w:val="none"/>
                <w:lang w:val="en-US"/>
              </w:rPr>
              <w:t>-</w:t>
            </w:r>
            <w:r>
              <w:rPr>
                <w:rFonts w:eastAsia="Calibri"/>
                <w:b w:val="0"/>
                <w:szCs w:val="22"/>
                <w:u w:val="none"/>
                <w:lang w:val="en-US"/>
              </w:rPr>
              <w:t>Pp.21-22.</w:t>
            </w:r>
          </w:p>
          <w:p w14:paraId="5B474C14" w14:textId="77777777" w:rsidR="00313E69" w:rsidRDefault="0028736A" w:rsidP="0028736A">
            <w:pPr>
              <w:pStyle w:val="af0"/>
              <w:ind w:firstLine="0"/>
              <w:jc w:val="left"/>
              <w:rPr>
                <w:rFonts w:eastAsia="Calibri"/>
                <w:b w:val="0"/>
                <w:bCs/>
                <w:szCs w:val="22"/>
                <w:u w:val="none"/>
                <w:lang w:val="en-US"/>
              </w:rPr>
            </w:pPr>
            <w:r w:rsidRPr="005B1726">
              <w:rPr>
                <w:rFonts w:eastAsia="Calibri"/>
                <w:b w:val="0"/>
                <w:bCs/>
                <w:szCs w:val="22"/>
                <w:u w:val="none"/>
                <w:lang w:val="en-US"/>
              </w:rPr>
              <w:t>ISSN 2181-2926 (Online)</w:t>
            </w:r>
          </w:p>
          <w:p w14:paraId="50FB5290" w14:textId="0CB62173" w:rsidR="0051001A" w:rsidRPr="0051001A" w:rsidRDefault="0051001A" w:rsidP="0028736A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51001A">
              <w:rPr>
                <w:rStyle w:val="ad"/>
                <w:b w:val="0"/>
                <w:szCs w:val="24"/>
                <w:lang w:val="en-US"/>
              </w:rPr>
              <w:t>doi.org/10.56121/2181-2926-2022-8-21-22</w:t>
            </w:r>
          </w:p>
        </w:tc>
        <w:tc>
          <w:tcPr>
            <w:tcW w:w="1559" w:type="dxa"/>
          </w:tcPr>
          <w:p w14:paraId="549B2BF0" w14:textId="21147681" w:rsidR="00313E69" w:rsidRPr="00A25FCC" w:rsidRDefault="00313E69" w:rsidP="00313E69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25FCC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2FF7BADB" w14:textId="77777777" w:rsidR="0028736A" w:rsidRDefault="0028736A" w:rsidP="00313E69">
            <w:pPr>
              <w:rPr>
                <w:lang w:val="kk-KZ"/>
              </w:rPr>
            </w:pPr>
            <w:r w:rsidRPr="0028736A">
              <w:rPr>
                <w:lang w:val="kk-KZ"/>
              </w:rPr>
              <w:t xml:space="preserve">Bektenova G., </w:t>
            </w:r>
          </w:p>
          <w:p w14:paraId="4D6C0251" w14:textId="4DC8354E" w:rsidR="00313E69" w:rsidRPr="00AB77A2" w:rsidRDefault="0028736A" w:rsidP="00313E69">
            <w:pPr>
              <w:rPr>
                <w:lang w:val="kk-KZ"/>
              </w:rPr>
            </w:pPr>
            <w:r w:rsidRPr="0028736A">
              <w:rPr>
                <w:lang w:val="kk-KZ"/>
              </w:rPr>
              <w:t>Karsybayeva K., Satymbekova A., Onlasbekova G.</w:t>
            </w:r>
          </w:p>
        </w:tc>
      </w:tr>
      <w:tr w:rsidR="00A25FCC" w:rsidRPr="00313E69" w14:paraId="42199A78" w14:textId="77777777" w:rsidTr="00B16007">
        <w:trPr>
          <w:trHeight w:val="1139"/>
        </w:trPr>
        <w:tc>
          <w:tcPr>
            <w:tcW w:w="567" w:type="dxa"/>
          </w:tcPr>
          <w:p w14:paraId="2E9BB665" w14:textId="77777777" w:rsidR="00A25FCC" w:rsidRDefault="00A25FCC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</w:tcPr>
          <w:p w14:paraId="2ADC61E9" w14:textId="0EA131AF" w:rsidR="0028736A" w:rsidRPr="0028736A" w:rsidRDefault="0028736A" w:rsidP="0028736A">
            <w:pPr>
              <w:pStyle w:val="a5"/>
              <w:rPr>
                <w:lang w:val="kk-KZ"/>
              </w:rPr>
            </w:pPr>
            <w:r w:rsidRPr="0028736A">
              <w:rPr>
                <w:lang w:val="kk-KZ"/>
              </w:rPr>
              <w:t>К</w:t>
            </w:r>
            <w:r w:rsidRPr="0028736A">
              <w:rPr>
                <w:rFonts w:hint="eastAsia"/>
                <w:lang w:val="kk-KZ"/>
              </w:rPr>
              <w:t>линический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случай</w:t>
            </w:r>
            <w:r w:rsidRPr="0028736A">
              <w:rPr>
                <w:lang w:val="kk-KZ"/>
              </w:rPr>
              <w:t xml:space="preserve">: </w:t>
            </w:r>
            <w:r w:rsidRPr="0028736A">
              <w:rPr>
                <w:rFonts w:hint="eastAsia"/>
                <w:lang w:val="kk-KZ"/>
              </w:rPr>
              <w:t>стриктуры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кишечника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после</w:t>
            </w:r>
          </w:p>
          <w:p w14:paraId="26B0FB5D" w14:textId="7BC12207" w:rsidR="00A25FCC" w:rsidRPr="00A25FCC" w:rsidRDefault="0028736A" w:rsidP="0028736A">
            <w:pPr>
              <w:pStyle w:val="a5"/>
              <w:rPr>
                <w:rFonts w:asciiTheme="minorHAnsi" w:hAnsiTheme="minorHAnsi"/>
                <w:szCs w:val="22"/>
                <w:lang w:val="kk-KZ"/>
              </w:rPr>
            </w:pPr>
            <w:r w:rsidRPr="0028736A">
              <w:rPr>
                <w:rFonts w:hint="eastAsia"/>
                <w:lang w:val="kk-KZ"/>
              </w:rPr>
              <w:t>перенесенного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некротизирующего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энтероколита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в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периоде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новорожденности</w:t>
            </w:r>
            <w:r w:rsidRPr="0028736A">
              <w:rPr>
                <w:lang w:val="kk-KZ"/>
              </w:rPr>
              <w:t>. (</w:t>
            </w:r>
            <w:r w:rsidRPr="0028736A">
              <w:rPr>
                <w:rFonts w:hint="eastAsia"/>
                <w:lang w:val="kk-KZ"/>
              </w:rPr>
              <w:t>пост</w:t>
            </w:r>
            <w:r w:rsidRPr="0028736A">
              <w:rPr>
                <w:lang w:val="kk-KZ"/>
              </w:rPr>
              <w:t>-</w:t>
            </w:r>
            <w:r w:rsidRPr="0028736A">
              <w:rPr>
                <w:rFonts w:hint="eastAsia"/>
                <w:lang w:val="kk-KZ"/>
              </w:rPr>
              <w:t>нэк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стриктуры</w:t>
            </w:r>
            <w:r w:rsidRPr="0028736A">
              <w:rPr>
                <w:lang w:val="kk-KZ"/>
              </w:rPr>
              <w:t xml:space="preserve"> </w:t>
            </w:r>
            <w:r w:rsidRPr="0028736A">
              <w:rPr>
                <w:rFonts w:hint="eastAsia"/>
                <w:lang w:val="kk-KZ"/>
              </w:rPr>
              <w:t>кишечника</w:t>
            </w:r>
            <w:r w:rsidRPr="0028736A">
              <w:rPr>
                <w:lang w:val="kk-KZ"/>
              </w:rPr>
              <w:t>)</w:t>
            </w:r>
          </w:p>
        </w:tc>
        <w:tc>
          <w:tcPr>
            <w:tcW w:w="1560" w:type="dxa"/>
          </w:tcPr>
          <w:p w14:paraId="6EA7DAE0" w14:textId="0C3611A4" w:rsidR="00A25FCC" w:rsidRDefault="00A25FCC" w:rsidP="00A25FCC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7999A43" w14:textId="77777777" w:rsidR="0028736A" w:rsidRPr="0028736A" w:rsidRDefault="0028736A" w:rsidP="007A5C88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28736A">
              <w:rPr>
                <w:b w:val="0"/>
                <w:u w:val="none"/>
                <w:lang w:val="kk-KZ"/>
              </w:rPr>
              <w:t>«Казахстанский журнал медицины и</w:t>
            </w:r>
          </w:p>
          <w:p w14:paraId="2E7DB44B" w14:textId="77777777" w:rsidR="007A5C88" w:rsidRPr="007A5C88" w:rsidRDefault="007A5C88" w:rsidP="007A5C88">
            <w:pPr>
              <w:rPr>
                <w:rFonts w:eastAsia="SimSun"/>
                <w:sz w:val="22"/>
                <w:szCs w:val="22"/>
              </w:rPr>
            </w:pPr>
            <w:r w:rsidRPr="007A5C88">
              <w:rPr>
                <w:lang w:val="kk-KZ"/>
              </w:rPr>
              <w:t>фармации»</w:t>
            </w:r>
            <w:r w:rsidR="00A25FCC" w:rsidRPr="007A5C88">
              <w:rPr>
                <w:lang w:val="kk-KZ"/>
              </w:rPr>
              <w:t xml:space="preserve">. </w:t>
            </w:r>
            <w:r w:rsidRPr="007A5C88">
              <w:rPr>
                <w:rFonts w:eastAsia="SimSun"/>
                <w:bCs/>
                <w:sz w:val="22"/>
                <w:szCs w:val="22"/>
              </w:rPr>
              <w:t xml:space="preserve">X международная научная конференция молодых ученых и студентов </w:t>
            </w:r>
          </w:p>
          <w:p w14:paraId="277A7F48" w14:textId="77777777" w:rsidR="007A5C88" w:rsidRPr="007A5C88" w:rsidRDefault="007A5C88" w:rsidP="007A5C88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7A5C88">
              <w:rPr>
                <w:rFonts w:eastAsia="SimSun"/>
                <w:bCs/>
                <w:sz w:val="22"/>
                <w:szCs w:val="22"/>
              </w:rPr>
              <w:t xml:space="preserve">«ПЕРСПЕКТИВЫ РАЗВИТИЯ БИОЛОГИИ, МЕДИЦИНЫ И ФАРМАЦИИ» </w:t>
            </w:r>
          </w:p>
          <w:p w14:paraId="4F32370D" w14:textId="0FA74C03" w:rsidR="007A5C88" w:rsidRDefault="007A5C88" w:rsidP="007A5C88">
            <w:pPr>
              <w:pStyle w:val="af0"/>
              <w:ind w:firstLine="0"/>
              <w:jc w:val="left"/>
            </w:pPr>
            <w:r w:rsidRPr="007A5C88">
              <w:rPr>
                <w:rFonts w:eastAsia="SimSun"/>
                <w:b w:val="0"/>
                <w:bCs/>
                <w:sz w:val="22"/>
                <w:szCs w:val="22"/>
                <w:u w:val="none"/>
              </w:rPr>
              <w:t>7-8 декабря 2023 года</w:t>
            </w:r>
            <w:r w:rsidRPr="007A5C88">
              <w:rPr>
                <w:rFonts w:eastAsia="SimSun"/>
                <w:b w:val="0"/>
                <w:bCs/>
                <w:sz w:val="22"/>
                <w:szCs w:val="22"/>
                <w:u w:val="none"/>
                <w:lang w:val="en-US"/>
              </w:rPr>
              <w:t>.</w:t>
            </w:r>
            <w:r>
              <w:rPr>
                <w:rFonts w:eastAsia="SimSun"/>
                <w:b w:val="0"/>
                <w:bCs/>
                <w:sz w:val="22"/>
                <w:szCs w:val="22"/>
                <w:u w:val="none"/>
                <w:lang w:val="en-US"/>
              </w:rPr>
              <w:t xml:space="preserve"> -</w:t>
            </w:r>
            <w:r>
              <w:rPr>
                <w:b w:val="0"/>
                <w:u w:val="none"/>
                <w:lang w:val="kk-KZ"/>
              </w:rPr>
              <w:t>С.</w:t>
            </w:r>
            <w:r>
              <w:rPr>
                <w:b w:val="0"/>
                <w:u w:val="none"/>
                <w:lang w:val="en-US"/>
              </w:rPr>
              <w:t>99</w:t>
            </w:r>
            <w:r>
              <w:rPr>
                <w:b w:val="0"/>
                <w:u w:val="none"/>
                <w:lang w:val="kk-KZ"/>
              </w:rPr>
              <w:t>-1</w:t>
            </w:r>
            <w:r>
              <w:rPr>
                <w:b w:val="0"/>
                <w:u w:val="none"/>
                <w:lang w:val="en-US"/>
              </w:rPr>
              <w:t>0</w:t>
            </w:r>
            <w:r w:rsidR="00A25FCC" w:rsidRPr="00A25FCC">
              <w:rPr>
                <w:b w:val="0"/>
                <w:u w:val="none"/>
                <w:lang w:val="kk-KZ"/>
              </w:rPr>
              <w:t>2.</w:t>
            </w:r>
            <w:r>
              <w:t xml:space="preserve"> </w:t>
            </w:r>
          </w:p>
          <w:p w14:paraId="5672ABFB" w14:textId="5476C2EA" w:rsidR="00A25FCC" w:rsidRPr="00A25FCC" w:rsidRDefault="007A5C88" w:rsidP="007A5C88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7A5C88">
              <w:rPr>
                <w:b w:val="0"/>
                <w:u w:val="none"/>
                <w:lang w:val="kk-KZ"/>
              </w:rPr>
              <w:t>ISSN 1562 2967</w:t>
            </w:r>
          </w:p>
        </w:tc>
        <w:tc>
          <w:tcPr>
            <w:tcW w:w="1559" w:type="dxa"/>
          </w:tcPr>
          <w:p w14:paraId="083C961A" w14:textId="665CCB51" w:rsidR="00A25FCC" w:rsidRPr="007A5C88" w:rsidRDefault="007A5C88" w:rsidP="00A25FCC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u w:val="none"/>
                <w:lang w:val="en-US"/>
              </w:rPr>
              <w:t>4</w:t>
            </w:r>
          </w:p>
        </w:tc>
        <w:tc>
          <w:tcPr>
            <w:tcW w:w="2948" w:type="dxa"/>
          </w:tcPr>
          <w:p w14:paraId="33BD55DD" w14:textId="77777777" w:rsidR="007A5C88" w:rsidRDefault="007A5C88" w:rsidP="00A25FCC">
            <w:pPr>
              <w:rPr>
                <w:lang w:val="kk-KZ"/>
              </w:rPr>
            </w:pPr>
            <w:r w:rsidRPr="007A5C88">
              <w:rPr>
                <w:lang w:val="kk-KZ"/>
              </w:rPr>
              <w:t xml:space="preserve">Абдикаримов Н.Т., Нарходжаев Н.С., Хужахмедова Р.Н., Орынбасаров Н.А., Оразбек А., </w:t>
            </w:r>
          </w:p>
          <w:p w14:paraId="1EAA418F" w14:textId="77777777" w:rsidR="007A5C88" w:rsidRDefault="007A5C88" w:rsidP="00A25FCC">
            <w:pPr>
              <w:rPr>
                <w:lang w:val="kk-KZ"/>
              </w:rPr>
            </w:pPr>
            <w:r w:rsidRPr="007A5C88">
              <w:rPr>
                <w:lang w:val="kk-KZ"/>
              </w:rPr>
              <w:t xml:space="preserve">Абдиев Б, </w:t>
            </w:r>
          </w:p>
          <w:p w14:paraId="14880AF8" w14:textId="04A1D7E8" w:rsidR="00A25FCC" w:rsidRDefault="007A5C88" w:rsidP="00A25FCC">
            <w:pPr>
              <w:rPr>
                <w:lang w:val="kk-KZ"/>
              </w:rPr>
            </w:pPr>
            <w:r w:rsidRPr="007A5C88">
              <w:rPr>
                <w:lang w:val="kk-KZ"/>
              </w:rPr>
              <w:t xml:space="preserve">Бекжан Н. </w:t>
            </w:r>
          </w:p>
        </w:tc>
      </w:tr>
      <w:tr w:rsidR="00B16007" w:rsidRPr="00F04D90" w14:paraId="4C25D11C" w14:textId="77777777" w:rsidTr="00B16007">
        <w:trPr>
          <w:trHeight w:val="1139"/>
        </w:trPr>
        <w:tc>
          <w:tcPr>
            <w:tcW w:w="567" w:type="dxa"/>
          </w:tcPr>
          <w:p w14:paraId="77BDCD07" w14:textId="4FABBDA6" w:rsidR="00B16007" w:rsidRDefault="00B16007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6" w:type="dxa"/>
          </w:tcPr>
          <w:p w14:paraId="476F7B68" w14:textId="466D03CD" w:rsidR="00B16007" w:rsidRPr="00F61F79" w:rsidRDefault="00F61F79" w:rsidP="0028736A">
            <w:pPr>
              <w:pStyle w:val="a5"/>
              <w:rPr>
                <w:rFonts w:ascii="Times New Roman" w:hAnsi="Times New Roman"/>
                <w:lang w:val="kk-KZ"/>
              </w:rPr>
            </w:pPr>
            <w:r w:rsidRPr="00F61F79">
              <w:rPr>
                <w:rFonts w:ascii="Times New Roman" w:hAnsi="Times New Roman"/>
                <w:lang w:val="kk-KZ"/>
              </w:rPr>
              <w:t>Менингиты у детей в период пандемии COVID 19</w:t>
            </w:r>
          </w:p>
        </w:tc>
        <w:tc>
          <w:tcPr>
            <w:tcW w:w="1560" w:type="dxa"/>
          </w:tcPr>
          <w:p w14:paraId="1ADE13FC" w14:textId="0BA788EE" w:rsidR="00B16007" w:rsidRDefault="00F61F79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4B15DCC" w14:textId="67A8354E" w:rsidR="00B16007" w:rsidRPr="0028736A" w:rsidRDefault="005630BD" w:rsidP="005630BD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5630BD">
              <w:rPr>
                <w:b w:val="0"/>
                <w:u w:val="none"/>
                <w:lang w:val="kk-KZ"/>
              </w:rPr>
              <w:t>Сборник трудов «Современные достижения и перспективы разв</w:t>
            </w:r>
            <w:r>
              <w:rPr>
                <w:b w:val="0"/>
                <w:u w:val="none"/>
                <w:lang w:val="kk-KZ"/>
              </w:rPr>
              <w:t>ития охраны здоровья населения», 6 апреля 2023 г. Узбекстан,</w:t>
            </w:r>
            <w:r w:rsidRPr="005630BD">
              <w:rPr>
                <w:b w:val="0"/>
                <w:u w:val="none"/>
                <w:lang w:val="kk-KZ"/>
              </w:rPr>
              <w:t xml:space="preserve"> г.Ташкенте.</w:t>
            </w:r>
            <w:r w:rsidRPr="005630BD">
              <w:rPr>
                <w:rFonts w:eastAsia="SimSun"/>
                <w:b w:val="0"/>
                <w:bCs/>
                <w:sz w:val="22"/>
                <w:szCs w:val="22"/>
                <w:u w:val="none"/>
              </w:rPr>
              <w:t xml:space="preserve"> -</w:t>
            </w:r>
            <w:r>
              <w:rPr>
                <w:b w:val="0"/>
                <w:u w:val="none"/>
                <w:lang w:val="kk-KZ"/>
              </w:rPr>
              <w:t>С.304-31</w:t>
            </w:r>
            <w:r w:rsidRPr="005630BD">
              <w:rPr>
                <w:b w:val="0"/>
                <w:u w:val="none"/>
              </w:rPr>
              <w:t>0</w:t>
            </w:r>
            <w:r w:rsidRPr="00A25FCC">
              <w:rPr>
                <w:b w:val="0"/>
                <w:u w:val="none"/>
                <w:lang w:val="kk-KZ"/>
              </w:rPr>
              <w:t>.</w:t>
            </w:r>
          </w:p>
        </w:tc>
        <w:tc>
          <w:tcPr>
            <w:tcW w:w="1559" w:type="dxa"/>
          </w:tcPr>
          <w:p w14:paraId="33683E3E" w14:textId="3B11F117" w:rsidR="00B16007" w:rsidRPr="005630BD" w:rsidRDefault="005630BD" w:rsidP="00A25FC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>
              <w:rPr>
                <w:b w:val="0"/>
                <w:u w:val="none"/>
                <w:lang w:val="kk-KZ"/>
              </w:rPr>
              <w:t>7</w:t>
            </w:r>
          </w:p>
        </w:tc>
        <w:tc>
          <w:tcPr>
            <w:tcW w:w="2948" w:type="dxa"/>
          </w:tcPr>
          <w:p w14:paraId="41288FEA" w14:textId="45A9E68D" w:rsidR="00B16007" w:rsidRPr="007A5C88" w:rsidRDefault="005630BD" w:rsidP="005630BD">
            <w:pPr>
              <w:rPr>
                <w:lang w:val="kk-KZ"/>
              </w:rPr>
            </w:pPr>
            <w:r w:rsidRPr="005630BD">
              <w:rPr>
                <w:lang w:val="kk-KZ"/>
              </w:rPr>
              <w:t>Бердалиева Ф.А.</w:t>
            </w:r>
            <w:r>
              <w:rPr>
                <w:lang w:val="kk-KZ"/>
              </w:rPr>
              <w:t>, Қайнарқызы Д., Ауезханов С.П.</w:t>
            </w:r>
          </w:p>
        </w:tc>
      </w:tr>
      <w:tr w:rsidR="005630BD" w:rsidRPr="005630BD" w14:paraId="570E0391" w14:textId="77777777" w:rsidTr="003C2D14">
        <w:trPr>
          <w:trHeight w:val="1139"/>
        </w:trPr>
        <w:tc>
          <w:tcPr>
            <w:tcW w:w="567" w:type="dxa"/>
          </w:tcPr>
          <w:p w14:paraId="1D98825B" w14:textId="0A975955" w:rsidR="005630BD" w:rsidRDefault="005630BD" w:rsidP="005630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6" w:type="dxa"/>
          </w:tcPr>
          <w:p w14:paraId="7ECDA822" w14:textId="1BDCDA1D" w:rsidR="005630BD" w:rsidRPr="005630BD" w:rsidRDefault="005630BD" w:rsidP="005630BD">
            <w:pPr>
              <w:pStyle w:val="a5"/>
              <w:rPr>
                <w:rFonts w:ascii="Times New Roman" w:hAnsi="Times New Roman"/>
                <w:lang w:val="kk-KZ"/>
              </w:rPr>
            </w:pPr>
            <w:r w:rsidRPr="005630BD">
              <w:rPr>
                <w:rFonts w:ascii="Times New Roman" w:hAnsi="Times New Roman"/>
                <w:lang w:val="kk-KZ"/>
              </w:rPr>
              <w:t>Risk factors for the birth of small children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630BD">
              <w:rPr>
                <w:rFonts w:ascii="Times New Roman" w:hAnsi="Times New Roman"/>
                <w:lang w:val="kk-KZ"/>
              </w:rPr>
              <w:t>(based on the materials of the regional perinatal center)</w:t>
            </w:r>
          </w:p>
        </w:tc>
        <w:tc>
          <w:tcPr>
            <w:tcW w:w="1560" w:type="dxa"/>
          </w:tcPr>
          <w:p w14:paraId="32B820B4" w14:textId="105B288D" w:rsidR="005630BD" w:rsidRDefault="005630BD" w:rsidP="005630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CCB7913" w14:textId="564682DB" w:rsidR="005630BD" w:rsidRPr="0028736A" w:rsidRDefault="005630BD" w:rsidP="005630BD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5630BD">
              <w:rPr>
                <w:b w:val="0"/>
                <w:u w:val="none"/>
                <w:lang w:val="kk-KZ"/>
              </w:rPr>
              <w:t>Сборник трудов «Современные достижения и перспективы разв</w:t>
            </w:r>
            <w:r>
              <w:rPr>
                <w:b w:val="0"/>
                <w:u w:val="none"/>
                <w:lang w:val="kk-KZ"/>
              </w:rPr>
              <w:t>ития охраны здоровья населения», 6 апреля 2023 г. Узбекстан,</w:t>
            </w:r>
            <w:r w:rsidRPr="005630BD">
              <w:rPr>
                <w:b w:val="0"/>
                <w:u w:val="none"/>
                <w:lang w:val="kk-KZ"/>
              </w:rPr>
              <w:t xml:space="preserve"> г.Ташкенте.</w:t>
            </w:r>
            <w:r w:rsidRPr="005630BD">
              <w:rPr>
                <w:rFonts w:eastAsia="SimSun"/>
                <w:b w:val="0"/>
                <w:bCs/>
                <w:sz w:val="22"/>
                <w:szCs w:val="22"/>
                <w:u w:val="none"/>
              </w:rPr>
              <w:t xml:space="preserve"> -</w:t>
            </w:r>
            <w:r>
              <w:rPr>
                <w:b w:val="0"/>
                <w:u w:val="none"/>
                <w:lang w:val="kk-KZ"/>
              </w:rPr>
              <w:t>С.311-31</w:t>
            </w:r>
            <w:r>
              <w:rPr>
                <w:b w:val="0"/>
                <w:u w:val="none"/>
              </w:rPr>
              <w:t>2</w:t>
            </w:r>
            <w:r w:rsidRPr="00A25FCC">
              <w:rPr>
                <w:b w:val="0"/>
                <w:u w:val="none"/>
                <w:lang w:val="kk-KZ"/>
              </w:rPr>
              <w:t>.</w:t>
            </w:r>
          </w:p>
        </w:tc>
        <w:tc>
          <w:tcPr>
            <w:tcW w:w="1559" w:type="dxa"/>
          </w:tcPr>
          <w:p w14:paraId="04F0A606" w14:textId="0EE0A3E6" w:rsidR="005630BD" w:rsidRDefault="005630BD" w:rsidP="005630BD">
            <w:pPr>
              <w:pStyle w:val="af0"/>
              <w:ind w:firstLine="0"/>
              <w:rPr>
                <w:b w:val="0"/>
                <w:u w:val="none"/>
                <w:lang w:val="en-US"/>
              </w:rPr>
            </w:pPr>
            <w:r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0166B777" w14:textId="77777777" w:rsidR="005630BD" w:rsidRDefault="005630BD" w:rsidP="005630BD">
            <w:pPr>
              <w:rPr>
                <w:lang w:val="kk-KZ"/>
              </w:rPr>
            </w:pPr>
            <w:r w:rsidRPr="005630BD">
              <w:rPr>
                <w:lang w:val="kk-KZ"/>
              </w:rPr>
              <w:t xml:space="preserve">Khatamov F., </w:t>
            </w:r>
          </w:p>
          <w:p w14:paraId="7435F3AD" w14:textId="77777777" w:rsidR="005630BD" w:rsidRDefault="005630BD" w:rsidP="005630BD">
            <w:pPr>
              <w:rPr>
                <w:lang w:val="kk-KZ"/>
              </w:rPr>
            </w:pPr>
            <w:r w:rsidRPr="005630BD">
              <w:rPr>
                <w:lang w:val="kk-KZ"/>
              </w:rPr>
              <w:t xml:space="preserve">Kenes B., </w:t>
            </w:r>
          </w:p>
          <w:p w14:paraId="1D0740C9" w14:textId="77777777" w:rsidR="005630BD" w:rsidRDefault="005630BD" w:rsidP="005630BD">
            <w:pPr>
              <w:rPr>
                <w:lang w:val="kk-KZ"/>
              </w:rPr>
            </w:pPr>
            <w:r w:rsidRPr="005630BD">
              <w:rPr>
                <w:lang w:val="kk-KZ"/>
              </w:rPr>
              <w:t>Tazhibayeva S., Tursimetova N., Shaimyrzakyzy A., Yuldashev O.,</w:t>
            </w:r>
          </w:p>
          <w:p w14:paraId="1F1DD8AC" w14:textId="3A4D2082" w:rsidR="005630BD" w:rsidRPr="007A5C88" w:rsidRDefault="005630BD" w:rsidP="005630BD">
            <w:pPr>
              <w:rPr>
                <w:lang w:val="kk-KZ"/>
              </w:rPr>
            </w:pPr>
            <w:r w:rsidRPr="005630BD">
              <w:rPr>
                <w:lang w:val="kk-KZ"/>
              </w:rPr>
              <w:t xml:space="preserve"> Mahametova M.</w:t>
            </w:r>
          </w:p>
        </w:tc>
      </w:tr>
    </w:tbl>
    <w:p w14:paraId="56BF2E48" w14:textId="5A583487" w:rsidR="00735C2D" w:rsidRPr="00F04D90" w:rsidRDefault="00F04D90" w:rsidP="00F04D90">
      <w:pPr>
        <w:ind w:left="426"/>
        <w:rPr>
          <w:lang w:val="kk-KZ"/>
        </w:rPr>
      </w:pPr>
      <w:r>
        <w:rPr>
          <w:noProof/>
        </w:rPr>
        <w:drawing>
          <wp:inline distT="0" distB="0" distL="0" distR="0" wp14:anchorId="3B97C9F4" wp14:editId="51CC3100">
            <wp:extent cx="9324975" cy="12287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C115CC" w:rsidRPr="005630BD" w14:paraId="6E0D331E" w14:textId="77777777" w:rsidTr="00CE4CCF">
        <w:trPr>
          <w:trHeight w:val="1139"/>
        </w:trPr>
        <w:tc>
          <w:tcPr>
            <w:tcW w:w="567" w:type="dxa"/>
          </w:tcPr>
          <w:p w14:paraId="5EA198E6" w14:textId="77777777" w:rsidR="00C115CC" w:rsidRDefault="00C115CC" w:rsidP="00CE4C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3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6"/>
            </w:tblGrid>
            <w:tr w:rsidR="00C115CC" w:rsidRPr="00F04D90" w14:paraId="039017B0" w14:textId="77777777" w:rsidTr="00CE4CCF">
              <w:trPr>
                <w:trHeight w:val="68"/>
              </w:trPr>
              <w:tc>
                <w:tcPr>
                  <w:tcW w:w="2646" w:type="dxa"/>
                </w:tcPr>
                <w:p w14:paraId="78738A5D" w14:textId="77777777" w:rsidR="00C115CC" w:rsidRPr="003C2D14" w:rsidRDefault="00C115CC" w:rsidP="00CE4CCF">
                  <w:pPr>
                    <w:pStyle w:val="a5"/>
                    <w:rPr>
                      <w:lang w:val="en-US"/>
                    </w:rPr>
                  </w:pPr>
                  <w:proofErr w:type="spellStart"/>
                  <w:r w:rsidRPr="003C2D14">
                    <w:rPr>
                      <w:lang w:val="en-US"/>
                    </w:rPr>
                    <w:t>Santral</w:t>
                  </w:r>
                  <w:proofErr w:type="spellEnd"/>
                  <w:r w:rsidRPr="003C2D14">
                    <w:rPr>
                      <w:lang w:val="en-US"/>
                    </w:rPr>
                    <w:t xml:space="preserve"> </w:t>
                  </w:r>
                  <w:proofErr w:type="spellStart"/>
                  <w:r w:rsidRPr="003C2D14">
                    <w:rPr>
                      <w:lang w:val="en-US"/>
                    </w:rPr>
                    <w:t>Sinir</w:t>
                  </w:r>
                  <w:proofErr w:type="spellEnd"/>
                  <w:r w:rsidRPr="003C2D14">
                    <w:rPr>
                      <w:lang w:val="en-US"/>
                    </w:rPr>
                    <w:t xml:space="preserve"> </w:t>
                  </w:r>
                  <w:proofErr w:type="spellStart"/>
                  <w:r w:rsidRPr="003C2D14">
                    <w:rPr>
                      <w:lang w:val="en-US"/>
                    </w:rPr>
                    <w:t>Sistemi</w:t>
                  </w:r>
                  <w:proofErr w:type="spellEnd"/>
                  <w:r w:rsidRPr="003C2D14">
                    <w:rPr>
                      <w:lang w:val="en-US"/>
                    </w:rPr>
                    <w:t xml:space="preserve"> </w:t>
                  </w:r>
                  <w:proofErr w:type="spellStart"/>
                  <w:r w:rsidRPr="003C2D14">
                    <w:rPr>
                      <w:lang w:val="en-US"/>
                    </w:rPr>
                    <w:t>Enfeksiyonlarına</w:t>
                  </w:r>
                  <w:proofErr w:type="spellEnd"/>
                  <w:r w:rsidRPr="003C2D14">
                    <w:rPr>
                      <w:lang w:val="en-US"/>
                    </w:rPr>
                    <w:t xml:space="preserve"> </w:t>
                  </w:r>
                  <w:proofErr w:type="spellStart"/>
                  <w:r w:rsidRPr="003C2D14">
                    <w:rPr>
                      <w:lang w:val="en-US"/>
                    </w:rPr>
                    <w:t>Akut</w:t>
                  </w:r>
                  <w:proofErr w:type="spellEnd"/>
                  <w:r w:rsidRPr="003C2D14">
                    <w:rPr>
                      <w:lang w:val="en-US"/>
                    </w:rPr>
                    <w:t xml:space="preserve"> </w:t>
                  </w:r>
                  <w:proofErr w:type="spellStart"/>
                  <w:r w:rsidRPr="003C2D14">
                    <w:rPr>
                      <w:lang w:val="en-US"/>
                    </w:rPr>
                    <w:t>Yaklaşım</w:t>
                  </w:r>
                  <w:proofErr w:type="spellEnd"/>
                  <w:r w:rsidRPr="003C2D14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49E95ED4" w14:textId="77777777" w:rsidR="00C115CC" w:rsidRPr="005630BD" w:rsidRDefault="00C115CC" w:rsidP="00CE4CCF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18E7C515" w14:textId="77777777" w:rsidR="00C115CC" w:rsidRDefault="00C115CC" w:rsidP="00CE4C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Доклад</w:t>
            </w:r>
          </w:p>
        </w:tc>
        <w:tc>
          <w:tcPr>
            <w:tcW w:w="4536" w:type="dxa"/>
          </w:tcPr>
          <w:p w14:paraId="0E8076D9" w14:textId="77777777" w:rsidR="00C115CC" w:rsidRPr="005630BD" w:rsidRDefault="00C115CC" w:rsidP="00CE4CCF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3C2D14">
              <w:rPr>
                <w:b w:val="0"/>
                <w:u w:val="none"/>
                <w:lang w:val="kk-KZ"/>
              </w:rPr>
              <w:t>XI. Erciyes Pediatri Akademisi Kongresi ve I. Türk Dünyası Erciyes Çocuk Nörolojisi Kongresi</w:t>
            </w:r>
            <w:r>
              <w:rPr>
                <w:b w:val="0"/>
                <w:u w:val="none"/>
                <w:lang w:val="kk-KZ"/>
              </w:rPr>
              <w:t>, 15-19 Mart 2023</w:t>
            </w:r>
            <w:r w:rsidRPr="003C2D14">
              <w:rPr>
                <w:b w:val="0"/>
                <w:u w:val="none"/>
                <w:lang w:val="kk-KZ"/>
              </w:rPr>
              <w:t>, Kayseri, Turkey</w:t>
            </w:r>
          </w:p>
        </w:tc>
        <w:tc>
          <w:tcPr>
            <w:tcW w:w="1559" w:type="dxa"/>
          </w:tcPr>
          <w:p w14:paraId="715C097E" w14:textId="77777777" w:rsidR="00C115CC" w:rsidRDefault="00C115CC" w:rsidP="00CE4CCF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C115CC" w:rsidRPr="003C2D14" w14:paraId="13B5BBDC" w14:textId="77777777" w:rsidTr="00CE4CCF">
              <w:trPr>
                <w:trHeight w:val="237"/>
              </w:trPr>
              <w:tc>
                <w:tcPr>
                  <w:tcW w:w="2160" w:type="dxa"/>
                </w:tcPr>
                <w:p w14:paraId="72E51C7C" w14:textId="77777777" w:rsidR="00C115CC" w:rsidRPr="003C2D14" w:rsidRDefault="00C115CC" w:rsidP="00CE4CCF">
                  <w:pPr>
                    <w:rPr>
                      <w:lang w:val="en-US"/>
                    </w:rPr>
                  </w:pPr>
                  <w:proofErr w:type="spellStart"/>
                  <w:r w:rsidRPr="003C2D14">
                    <w:rPr>
                      <w:iCs/>
                      <w:lang w:val="en-US"/>
                    </w:rPr>
                    <w:t>Kanatzhan</w:t>
                  </w:r>
                  <w:proofErr w:type="spellEnd"/>
                  <w:r w:rsidRPr="003C2D14">
                    <w:rPr>
                      <w:iCs/>
                      <w:lang w:val="en-US"/>
                    </w:rPr>
                    <w:t xml:space="preserve"> KEMELBEKOV </w:t>
                  </w:r>
                </w:p>
                <w:p w14:paraId="5A82A8AC" w14:textId="77777777" w:rsidR="00C115CC" w:rsidRPr="003C2D14" w:rsidRDefault="00C115CC" w:rsidP="00CE4CCF">
                  <w:pPr>
                    <w:rPr>
                      <w:lang w:val="en-US"/>
                    </w:rPr>
                  </w:pPr>
                  <w:proofErr w:type="spellStart"/>
                  <w:r w:rsidRPr="003C2D14">
                    <w:rPr>
                      <w:iCs/>
                      <w:lang w:val="en-US"/>
                    </w:rPr>
                    <w:t>Berdalieva</w:t>
                  </w:r>
                  <w:proofErr w:type="spellEnd"/>
                  <w:r w:rsidRPr="003C2D14">
                    <w:rPr>
                      <w:iCs/>
                      <w:lang w:val="en-US"/>
                    </w:rPr>
                    <w:t xml:space="preserve"> F.A. </w:t>
                  </w:r>
                </w:p>
                <w:p w14:paraId="618DB06A" w14:textId="77777777" w:rsidR="00C115CC" w:rsidRPr="003C2D14" w:rsidRDefault="00C115CC" w:rsidP="00CE4CCF">
                  <w:proofErr w:type="spellStart"/>
                  <w:r w:rsidRPr="003C2D14">
                    <w:rPr>
                      <w:iCs/>
                    </w:rPr>
                    <w:t>Temirbekov</w:t>
                  </w:r>
                  <w:proofErr w:type="spellEnd"/>
                  <w:r w:rsidRPr="003C2D14">
                    <w:rPr>
                      <w:iCs/>
                    </w:rPr>
                    <w:t xml:space="preserve"> G.K. </w:t>
                  </w:r>
                </w:p>
              </w:tc>
            </w:tr>
          </w:tbl>
          <w:p w14:paraId="3DF4A93C" w14:textId="77777777" w:rsidR="00C115CC" w:rsidRPr="005630BD" w:rsidRDefault="00C115CC" w:rsidP="00CE4CCF">
            <w:pPr>
              <w:rPr>
                <w:lang w:val="kk-KZ"/>
              </w:rPr>
            </w:pPr>
          </w:p>
        </w:tc>
      </w:tr>
      <w:tr w:rsidR="00C115CC" w:rsidRPr="005630BD" w14:paraId="7F5328CE" w14:textId="77777777" w:rsidTr="00CE4CCF">
        <w:trPr>
          <w:trHeight w:val="1139"/>
        </w:trPr>
        <w:tc>
          <w:tcPr>
            <w:tcW w:w="567" w:type="dxa"/>
          </w:tcPr>
          <w:p w14:paraId="1BF18276" w14:textId="345167B7" w:rsidR="00C115CC" w:rsidRDefault="00C115CC" w:rsidP="00CE4C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6" w:type="dxa"/>
          </w:tcPr>
          <w:p w14:paraId="1B26B8F8" w14:textId="375C014F" w:rsidR="00C115CC" w:rsidRPr="00C115CC" w:rsidRDefault="00C115CC" w:rsidP="00CE4CCF">
            <w:pPr>
              <w:pStyle w:val="a5"/>
              <w:rPr>
                <w:lang w:val="en-US"/>
              </w:rPr>
            </w:pPr>
            <w:r w:rsidRPr="00C115CC">
              <w:rPr>
                <w:lang w:val="en-US"/>
              </w:rPr>
              <w:t xml:space="preserve">Myth or reality? progress in neonatal surgery: </w:t>
            </w:r>
            <w:proofErr w:type="spellStart"/>
            <w:r w:rsidRPr="00C115CC">
              <w:rPr>
                <w:lang w:val="en-US"/>
              </w:rPr>
              <w:t>thoracoscopic</w:t>
            </w:r>
            <w:proofErr w:type="spellEnd"/>
            <w:r w:rsidRPr="00C115CC">
              <w:rPr>
                <w:lang w:val="en-US"/>
              </w:rPr>
              <w:t xml:space="preserve"> clipping of patent ductus arteriosus in premature infants</w:t>
            </w:r>
          </w:p>
        </w:tc>
        <w:tc>
          <w:tcPr>
            <w:tcW w:w="1560" w:type="dxa"/>
          </w:tcPr>
          <w:p w14:paraId="3792BC3D" w14:textId="2FB418E7" w:rsidR="00C115CC" w:rsidRPr="00C115CC" w:rsidRDefault="00C115CC" w:rsidP="00CE4CCF">
            <w:pPr>
              <w:jc w:val="center"/>
            </w:pPr>
            <w:r>
              <w:t>Доклад</w:t>
            </w:r>
          </w:p>
        </w:tc>
        <w:tc>
          <w:tcPr>
            <w:tcW w:w="4536" w:type="dxa"/>
          </w:tcPr>
          <w:p w14:paraId="760FD458" w14:textId="77777777" w:rsidR="00C115CC" w:rsidRPr="00C115CC" w:rsidRDefault="00C115CC" w:rsidP="00C115CC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C115CC">
              <w:rPr>
                <w:b w:val="0"/>
                <w:u w:val="none"/>
                <w:lang w:val="kk-KZ"/>
              </w:rPr>
              <w:t>International HEART Congress</w:t>
            </w:r>
          </w:p>
          <w:p w14:paraId="134C4834" w14:textId="585231D9" w:rsidR="00C115CC" w:rsidRPr="003C2D14" w:rsidRDefault="00C115CC" w:rsidP="00C115CC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C115CC">
              <w:rPr>
                <w:b w:val="0"/>
                <w:u w:val="none"/>
                <w:lang w:val="kk-KZ"/>
              </w:rPr>
              <w:t>May 24-25, 2023 Tokyo, Japan</w:t>
            </w:r>
          </w:p>
        </w:tc>
        <w:tc>
          <w:tcPr>
            <w:tcW w:w="1559" w:type="dxa"/>
          </w:tcPr>
          <w:p w14:paraId="707AB6C6" w14:textId="77777777" w:rsidR="00C115CC" w:rsidRDefault="00C115CC" w:rsidP="00CE4CCF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</w:p>
        </w:tc>
        <w:tc>
          <w:tcPr>
            <w:tcW w:w="2948" w:type="dxa"/>
          </w:tcPr>
          <w:p w14:paraId="553CE073" w14:textId="77777777" w:rsidR="00F26DAF" w:rsidRPr="003C2D14" w:rsidRDefault="00F26DAF" w:rsidP="00F26DAF">
            <w:pPr>
              <w:rPr>
                <w:lang w:val="en-US"/>
              </w:rPr>
            </w:pPr>
            <w:proofErr w:type="spellStart"/>
            <w:r w:rsidRPr="003C2D14">
              <w:rPr>
                <w:iCs/>
                <w:lang w:val="en-US"/>
              </w:rPr>
              <w:t>Kanatzhan</w:t>
            </w:r>
            <w:proofErr w:type="spellEnd"/>
            <w:r w:rsidRPr="003C2D14">
              <w:rPr>
                <w:iCs/>
                <w:lang w:val="en-US"/>
              </w:rPr>
              <w:t xml:space="preserve"> KEMELBEKOV </w:t>
            </w:r>
          </w:p>
          <w:p w14:paraId="2EC2B980" w14:textId="77777777" w:rsidR="00C115CC" w:rsidRPr="003C2D14" w:rsidRDefault="00C115CC" w:rsidP="00CE4CCF">
            <w:pPr>
              <w:rPr>
                <w:iCs/>
                <w:lang w:val="en-US"/>
              </w:rPr>
            </w:pPr>
          </w:p>
        </w:tc>
      </w:tr>
      <w:tr w:rsidR="00F26DAF" w:rsidRPr="005630BD" w14:paraId="236B9ABC" w14:textId="77777777" w:rsidTr="00F26DAF">
        <w:trPr>
          <w:trHeight w:val="531"/>
        </w:trPr>
        <w:tc>
          <w:tcPr>
            <w:tcW w:w="567" w:type="dxa"/>
          </w:tcPr>
          <w:p w14:paraId="27F55955" w14:textId="32ACCF30" w:rsidR="00F26DAF" w:rsidRDefault="00F26DAF" w:rsidP="00CE4C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6" w:type="dxa"/>
          </w:tcPr>
          <w:p w14:paraId="0A70D697" w14:textId="7D8ED78B" w:rsidR="00F26DAF" w:rsidRPr="00F26DAF" w:rsidRDefault="00F26DAF" w:rsidP="00F26DAF">
            <w:pPr>
              <w:pStyle w:val="a5"/>
              <w:rPr>
                <w:rFonts w:ascii="Times New Roman" w:hAnsi="Times New Roman"/>
                <w:lang w:val="kk-KZ"/>
              </w:rPr>
            </w:pPr>
            <w:r w:rsidRPr="00F26DAF">
              <w:rPr>
                <w:rFonts w:ascii="Times New Roman" w:hAnsi="Times New Roman"/>
                <w:lang w:val="kk-KZ"/>
              </w:rPr>
              <w:t>Редкий случай  лямиллярного ихтиоза</w:t>
            </w:r>
          </w:p>
        </w:tc>
        <w:tc>
          <w:tcPr>
            <w:tcW w:w="1560" w:type="dxa"/>
          </w:tcPr>
          <w:p w14:paraId="25E527FD" w14:textId="4BB16E0E" w:rsidR="00F26DAF" w:rsidRDefault="00F26DAF" w:rsidP="00CE4CCF">
            <w:pPr>
              <w:jc w:val="center"/>
            </w:pPr>
            <w:r>
              <w:t>Доклад</w:t>
            </w:r>
          </w:p>
        </w:tc>
        <w:tc>
          <w:tcPr>
            <w:tcW w:w="4536" w:type="dxa"/>
          </w:tcPr>
          <w:p w14:paraId="6E753A0F" w14:textId="77777777" w:rsidR="00F26DAF" w:rsidRPr="00F26DAF" w:rsidRDefault="00F26DAF" w:rsidP="00F26DAF">
            <w:pPr>
              <w:pStyle w:val="a5"/>
            </w:pPr>
            <w:r w:rsidRPr="00F26DAF">
              <w:t>Научно-практическая конференция с международным участием</w:t>
            </w:r>
          </w:p>
          <w:p w14:paraId="633BD32C" w14:textId="60C88F78" w:rsidR="00F26DAF" w:rsidRPr="00F26DAF" w:rsidRDefault="00F26DAF" w:rsidP="00F26DAF">
            <w:pPr>
              <w:pStyle w:val="a5"/>
            </w:pPr>
            <w:r>
              <w:t>4-5 ноября 2022 год</w:t>
            </w:r>
            <w:r>
              <w:rPr>
                <w:rFonts w:asciiTheme="minorHAnsi" w:hAnsiTheme="minorHAnsi"/>
              </w:rPr>
              <w:t>.</w:t>
            </w:r>
            <w:r w:rsidRPr="00F26DAF">
              <w:rPr>
                <w:rFonts w:asciiTheme="minorHAnsi" w:hAnsiTheme="minorHAnsi"/>
              </w:rPr>
              <w:t xml:space="preserve"> </w:t>
            </w:r>
            <w:proofErr w:type="spellStart"/>
            <w:r w:rsidRPr="00F26DAF">
              <w:t>г.Бухара</w:t>
            </w:r>
            <w:proofErr w:type="spellEnd"/>
            <w:r w:rsidRPr="00F26DAF">
              <w:t>, Узбекистан</w:t>
            </w:r>
          </w:p>
        </w:tc>
        <w:tc>
          <w:tcPr>
            <w:tcW w:w="1559" w:type="dxa"/>
          </w:tcPr>
          <w:p w14:paraId="09213D04" w14:textId="77777777" w:rsidR="00F26DAF" w:rsidRDefault="00F26DAF" w:rsidP="00CE4CCF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</w:p>
        </w:tc>
        <w:tc>
          <w:tcPr>
            <w:tcW w:w="2948" w:type="dxa"/>
          </w:tcPr>
          <w:p w14:paraId="5B2E89DC" w14:textId="45A0867A" w:rsidR="00F26DAF" w:rsidRPr="00F26DAF" w:rsidRDefault="00F26DAF" w:rsidP="00F26DAF">
            <w:pPr>
              <w:rPr>
                <w:iCs/>
                <w:lang w:val="kk-KZ"/>
              </w:rPr>
            </w:pPr>
            <w:proofErr w:type="spellStart"/>
            <w:r>
              <w:rPr>
                <w:iCs/>
              </w:rPr>
              <w:t>Кемельбеков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Cs/>
                <w:lang w:val="kk-KZ"/>
              </w:rPr>
              <w:t>Қ.С.</w:t>
            </w:r>
          </w:p>
        </w:tc>
      </w:tr>
    </w:tbl>
    <w:p w14:paraId="60547E46" w14:textId="77777777" w:rsidR="00C115CC" w:rsidRDefault="00C115CC" w:rsidP="00735C2D">
      <w:pPr>
        <w:tabs>
          <w:tab w:val="center" w:pos="4677"/>
          <w:tab w:val="right" w:pos="9355"/>
        </w:tabs>
        <w:rPr>
          <w:lang w:val="kk-KZ"/>
        </w:rPr>
      </w:pPr>
    </w:p>
    <w:p w14:paraId="0A5E29C4" w14:textId="269D37F2" w:rsidR="00735C2D" w:rsidRDefault="00F04D90" w:rsidP="00F04D90">
      <w:pPr>
        <w:jc w:val="center"/>
      </w:pPr>
      <w:r>
        <w:rPr>
          <w:noProof/>
        </w:rPr>
        <w:drawing>
          <wp:inline distT="0" distB="0" distL="0" distR="0" wp14:anchorId="78780BB6" wp14:editId="6491AA2D">
            <wp:extent cx="7848600" cy="140017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35C2D" w:rsidSect="00F04D90">
      <w:pgSz w:w="16838" w:h="11906" w:orient="landscape"/>
      <w:pgMar w:top="709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B3E4" w14:textId="77777777" w:rsidR="00245306" w:rsidRDefault="00245306">
      <w:r>
        <w:separator/>
      </w:r>
    </w:p>
  </w:endnote>
  <w:endnote w:type="continuationSeparator" w:id="0">
    <w:p w14:paraId="021453B7" w14:textId="77777777" w:rsidR="00245306" w:rsidRDefault="0024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D266" w14:textId="77777777" w:rsidR="00245306" w:rsidRDefault="00245306">
      <w:r>
        <w:separator/>
      </w:r>
    </w:p>
  </w:footnote>
  <w:footnote w:type="continuationSeparator" w:id="0">
    <w:p w14:paraId="403B94C7" w14:textId="77777777" w:rsidR="00245306" w:rsidRDefault="0024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939"/>
    <w:rsid w:val="000537A0"/>
    <w:rsid w:val="00054B7C"/>
    <w:rsid w:val="0005787E"/>
    <w:rsid w:val="000604C6"/>
    <w:rsid w:val="00066CC8"/>
    <w:rsid w:val="0006777F"/>
    <w:rsid w:val="00072D15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304D3"/>
    <w:rsid w:val="00135945"/>
    <w:rsid w:val="0015151B"/>
    <w:rsid w:val="00156051"/>
    <w:rsid w:val="0016032F"/>
    <w:rsid w:val="0016309F"/>
    <w:rsid w:val="00163119"/>
    <w:rsid w:val="001810B0"/>
    <w:rsid w:val="00184085"/>
    <w:rsid w:val="001920BB"/>
    <w:rsid w:val="001B3CF1"/>
    <w:rsid w:val="001B4624"/>
    <w:rsid w:val="001B59F2"/>
    <w:rsid w:val="001C3F51"/>
    <w:rsid w:val="001D7E9A"/>
    <w:rsid w:val="001E167C"/>
    <w:rsid w:val="001E776A"/>
    <w:rsid w:val="001E7C0B"/>
    <w:rsid w:val="001F1AC9"/>
    <w:rsid w:val="001F4C7D"/>
    <w:rsid w:val="00201F4C"/>
    <w:rsid w:val="00215614"/>
    <w:rsid w:val="002200BF"/>
    <w:rsid w:val="00222060"/>
    <w:rsid w:val="002242D3"/>
    <w:rsid w:val="00226218"/>
    <w:rsid w:val="00245306"/>
    <w:rsid w:val="00245A85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8736A"/>
    <w:rsid w:val="002A4E9B"/>
    <w:rsid w:val="002B0994"/>
    <w:rsid w:val="002D0C1A"/>
    <w:rsid w:val="002D7F96"/>
    <w:rsid w:val="002E51F8"/>
    <w:rsid w:val="002F28B2"/>
    <w:rsid w:val="002F2C08"/>
    <w:rsid w:val="002F3F0F"/>
    <w:rsid w:val="002F5C40"/>
    <w:rsid w:val="002F79CF"/>
    <w:rsid w:val="0030530F"/>
    <w:rsid w:val="00313E69"/>
    <w:rsid w:val="00314EB4"/>
    <w:rsid w:val="003226E6"/>
    <w:rsid w:val="00325258"/>
    <w:rsid w:val="0033037A"/>
    <w:rsid w:val="00333488"/>
    <w:rsid w:val="00337DC4"/>
    <w:rsid w:val="003415BF"/>
    <w:rsid w:val="003467EA"/>
    <w:rsid w:val="00347DDA"/>
    <w:rsid w:val="003520E4"/>
    <w:rsid w:val="003546EC"/>
    <w:rsid w:val="00356421"/>
    <w:rsid w:val="0036080F"/>
    <w:rsid w:val="00366BDB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2D14"/>
    <w:rsid w:val="003C4913"/>
    <w:rsid w:val="003C6A61"/>
    <w:rsid w:val="003C72D3"/>
    <w:rsid w:val="003D146F"/>
    <w:rsid w:val="003D202C"/>
    <w:rsid w:val="003D2193"/>
    <w:rsid w:val="003D788D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51586"/>
    <w:rsid w:val="00457D38"/>
    <w:rsid w:val="00463AF1"/>
    <w:rsid w:val="00464353"/>
    <w:rsid w:val="0047023C"/>
    <w:rsid w:val="004724AB"/>
    <w:rsid w:val="00472CA3"/>
    <w:rsid w:val="00486741"/>
    <w:rsid w:val="00487A6E"/>
    <w:rsid w:val="00487D97"/>
    <w:rsid w:val="00494931"/>
    <w:rsid w:val="00495EF9"/>
    <w:rsid w:val="004978D4"/>
    <w:rsid w:val="004A2469"/>
    <w:rsid w:val="004A69AC"/>
    <w:rsid w:val="004A722D"/>
    <w:rsid w:val="004B2EF9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001A"/>
    <w:rsid w:val="00514B7C"/>
    <w:rsid w:val="005155C0"/>
    <w:rsid w:val="00516233"/>
    <w:rsid w:val="00517F61"/>
    <w:rsid w:val="00521E2B"/>
    <w:rsid w:val="005325EC"/>
    <w:rsid w:val="00533958"/>
    <w:rsid w:val="00536995"/>
    <w:rsid w:val="00560AAF"/>
    <w:rsid w:val="005617A7"/>
    <w:rsid w:val="005630BD"/>
    <w:rsid w:val="00574BC9"/>
    <w:rsid w:val="00583677"/>
    <w:rsid w:val="0058630F"/>
    <w:rsid w:val="00593BA6"/>
    <w:rsid w:val="00595103"/>
    <w:rsid w:val="005A3ED7"/>
    <w:rsid w:val="005A63B7"/>
    <w:rsid w:val="005B0135"/>
    <w:rsid w:val="005B1726"/>
    <w:rsid w:val="005C1B31"/>
    <w:rsid w:val="005C43B5"/>
    <w:rsid w:val="005C6D03"/>
    <w:rsid w:val="005D5475"/>
    <w:rsid w:val="005E170C"/>
    <w:rsid w:val="005E268F"/>
    <w:rsid w:val="005F4ACE"/>
    <w:rsid w:val="005F7C40"/>
    <w:rsid w:val="006020E1"/>
    <w:rsid w:val="00611753"/>
    <w:rsid w:val="006161B5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82CD4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2025"/>
    <w:rsid w:val="006F5594"/>
    <w:rsid w:val="006F6B49"/>
    <w:rsid w:val="0072171A"/>
    <w:rsid w:val="0073157D"/>
    <w:rsid w:val="00732523"/>
    <w:rsid w:val="00735C2D"/>
    <w:rsid w:val="00735E20"/>
    <w:rsid w:val="00740E22"/>
    <w:rsid w:val="00752531"/>
    <w:rsid w:val="007545DC"/>
    <w:rsid w:val="00763F6A"/>
    <w:rsid w:val="00766D56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5C88"/>
    <w:rsid w:val="007B3CFB"/>
    <w:rsid w:val="007C0900"/>
    <w:rsid w:val="007C1513"/>
    <w:rsid w:val="007F7AC8"/>
    <w:rsid w:val="00810223"/>
    <w:rsid w:val="008152C6"/>
    <w:rsid w:val="0082695B"/>
    <w:rsid w:val="00831BAF"/>
    <w:rsid w:val="00843F54"/>
    <w:rsid w:val="00845A71"/>
    <w:rsid w:val="00862C68"/>
    <w:rsid w:val="008726BE"/>
    <w:rsid w:val="008863F8"/>
    <w:rsid w:val="0088737F"/>
    <w:rsid w:val="00890563"/>
    <w:rsid w:val="008910A7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E7D64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25FCC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3ECD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970D5"/>
    <w:rsid w:val="00AA0DB7"/>
    <w:rsid w:val="00AA6C9A"/>
    <w:rsid w:val="00AB77A2"/>
    <w:rsid w:val="00AC0E4F"/>
    <w:rsid w:val="00AC1B14"/>
    <w:rsid w:val="00AC703D"/>
    <w:rsid w:val="00AD7F62"/>
    <w:rsid w:val="00AE5DF2"/>
    <w:rsid w:val="00B01808"/>
    <w:rsid w:val="00B16007"/>
    <w:rsid w:val="00B20256"/>
    <w:rsid w:val="00B205F0"/>
    <w:rsid w:val="00B25988"/>
    <w:rsid w:val="00B306D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59A9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15CC"/>
    <w:rsid w:val="00C12ECE"/>
    <w:rsid w:val="00C25A65"/>
    <w:rsid w:val="00C278A6"/>
    <w:rsid w:val="00C27FEC"/>
    <w:rsid w:val="00C35AC4"/>
    <w:rsid w:val="00C43BE1"/>
    <w:rsid w:val="00C50953"/>
    <w:rsid w:val="00C5727D"/>
    <w:rsid w:val="00C6130D"/>
    <w:rsid w:val="00C71D97"/>
    <w:rsid w:val="00C73A39"/>
    <w:rsid w:val="00C7611A"/>
    <w:rsid w:val="00C83646"/>
    <w:rsid w:val="00C84C5A"/>
    <w:rsid w:val="00C859D9"/>
    <w:rsid w:val="00C9275C"/>
    <w:rsid w:val="00C92D8A"/>
    <w:rsid w:val="00C95E3C"/>
    <w:rsid w:val="00CB5AF0"/>
    <w:rsid w:val="00CB706D"/>
    <w:rsid w:val="00CB7821"/>
    <w:rsid w:val="00CD1088"/>
    <w:rsid w:val="00CD5461"/>
    <w:rsid w:val="00CE171E"/>
    <w:rsid w:val="00CE736C"/>
    <w:rsid w:val="00CF3B9A"/>
    <w:rsid w:val="00CF6ABA"/>
    <w:rsid w:val="00D009F4"/>
    <w:rsid w:val="00D0716B"/>
    <w:rsid w:val="00D21719"/>
    <w:rsid w:val="00D219E4"/>
    <w:rsid w:val="00D22161"/>
    <w:rsid w:val="00D2766C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317"/>
    <w:rsid w:val="00E6190E"/>
    <w:rsid w:val="00E73E50"/>
    <w:rsid w:val="00E75D4D"/>
    <w:rsid w:val="00E848F5"/>
    <w:rsid w:val="00EB2689"/>
    <w:rsid w:val="00EB5FAE"/>
    <w:rsid w:val="00EC3222"/>
    <w:rsid w:val="00ED0518"/>
    <w:rsid w:val="00F03D3F"/>
    <w:rsid w:val="00F04D90"/>
    <w:rsid w:val="00F127C8"/>
    <w:rsid w:val="00F1619E"/>
    <w:rsid w:val="00F16424"/>
    <w:rsid w:val="00F179BC"/>
    <w:rsid w:val="00F24A7B"/>
    <w:rsid w:val="00F2516D"/>
    <w:rsid w:val="00F26DAF"/>
    <w:rsid w:val="00F31C98"/>
    <w:rsid w:val="00F45B76"/>
    <w:rsid w:val="00F50DD4"/>
    <w:rsid w:val="00F5143A"/>
    <w:rsid w:val="00F556C9"/>
    <w:rsid w:val="00F61CC9"/>
    <w:rsid w:val="00F61F79"/>
    <w:rsid w:val="00F63841"/>
    <w:rsid w:val="00F65FBC"/>
    <w:rsid w:val="00F70215"/>
    <w:rsid w:val="00F77399"/>
    <w:rsid w:val="00F77F42"/>
    <w:rsid w:val="00F834C0"/>
    <w:rsid w:val="00F87E0F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2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00">
    <w:name w:val="A0"/>
    <w:rsid w:val="00A63ECD"/>
    <w:rPr>
      <w:rFonts w:cs="Minion Pro"/>
      <w:b/>
      <w:bCs/>
      <w:color w:val="000000"/>
      <w:sz w:val="16"/>
      <w:szCs w:val="16"/>
    </w:rPr>
  </w:style>
  <w:style w:type="character" w:customStyle="1" w:styleId="A30">
    <w:name w:val="A3"/>
    <w:rsid w:val="00A63ECD"/>
    <w:rPr>
      <w:rFonts w:cs="Minion Pro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oi.org/10.47750/pnr.2022.13.S09.3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7750/pnr.2022.13.S09.3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Учетная запись Майкрософт</cp:lastModifiedBy>
  <cp:revision>21</cp:revision>
  <cp:lastPrinted>2025-04-08T04:10:00Z</cp:lastPrinted>
  <dcterms:created xsi:type="dcterms:W3CDTF">2024-12-23T12:25:00Z</dcterms:created>
  <dcterms:modified xsi:type="dcterms:W3CDTF">2025-04-09T09:12:00Z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