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F015" w14:textId="77777777" w:rsidR="00C03C9E" w:rsidRPr="00A91D62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A91D62">
        <w:rPr>
          <w:b/>
          <w:lang w:val="kk-KZ"/>
        </w:rPr>
        <w:t xml:space="preserve">АО «ЮЖНО-КАЗАХСТАНСКАЯ МЕДИЦИНСКАЯ АКАДЕМИЯ» </w:t>
      </w:r>
    </w:p>
    <w:p w14:paraId="4CC353A8" w14:textId="77777777" w:rsidR="0081206A" w:rsidRPr="00A91D62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7C6D41F3" w14:textId="77777777" w:rsidR="00582A35" w:rsidRPr="00A91D62" w:rsidRDefault="00582A35" w:rsidP="00582A35">
      <w:pPr>
        <w:jc w:val="center"/>
        <w:rPr>
          <w:b/>
          <w:lang w:val="kk-KZ"/>
        </w:rPr>
      </w:pPr>
      <w:r w:rsidRPr="00A91D62">
        <w:rPr>
          <w:b/>
          <w:lang w:val="kk-KZ"/>
        </w:rPr>
        <w:t>Список публикаций в международных рецензируемых изданиях</w:t>
      </w:r>
    </w:p>
    <w:p w14:paraId="0687F307" w14:textId="77777777" w:rsidR="00D6267B" w:rsidRPr="00A91D62" w:rsidRDefault="00D6267B" w:rsidP="00582A35">
      <w:pPr>
        <w:jc w:val="center"/>
        <w:rPr>
          <w:b/>
          <w:lang w:val="kk-KZ"/>
        </w:rPr>
      </w:pPr>
    </w:p>
    <w:p w14:paraId="28830ED0" w14:textId="77777777" w:rsidR="00582A35" w:rsidRPr="00A91D62" w:rsidRDefault="00582A35" w:rsidP="00582A35">
      <w:pPr>
        <w:rPr>
          <w:color w:val="000000" w:themeColor="text1"/>
          <w:lang w:val="kk-KZ"/>
        </w:rPr>
      </w:pPr>
      <w:r w:rsidRPr="00A91D62">
        <w:rPr>
          <w:color w:val="000000" w:themeColor="text1"/>
          <w:lang w:val="kk-KZ"/>
        </w:rPr>
        <w:t xml:space="preserve">Фамилия претендента: </w:t>
      </w:r>
      <w:r w:rsidR="00686842" w:rsidRPr="00A91D62">
        <w:rPr>
          <w:color w:val="000000" w:themeColor="text1"/>
          <w:lang w:val="kk-KZ"/>
        </w:rPr>
        <w:t xml:space="preserve">Жанабаев Нурлан Смадиярович </w:t>
      </w:r>
    </w:p>
    <w:p w14:paraId="46DC0F0A" w14:textId="77777777" w:rsidR="00582A35" w:rsidRPr="00A91D62" w:rsidRDefault="00582A35" w:rsidP="00582A35">
      <w:pPr>
        <w:rPr>
          <w:color w:val="000000" w:themeColor="text1"/>
          <w:lang w:val="kk-KZ"/>
        </w:rPr>
      </w:pPr>
      <w:r w:rsidRPr="00A91D62">
        <w:rPr>
          <w:color w:val="000000" w:themeColor="text1"/>
          <w:lang w:val="kk-KZ"/>
        </w:rPr>
        <w:t xml:space="preserve">Идентификатор автора </w:t>
      </w:r>
      <w:r w:rsidRPr="00A91D62">
        <w:rPr>
          <w:color w:val="000000" w:themeColor="text1"/>
        </w:rPr>
        <w:t>(</w:t>
      </w:r>
      <w:r w:rsidRPr="00A91D62">
        <w:rPr>
          <w:color w:val="000000" w:themeColor="text1"/>
          <w:lang w:val="kk-KZ"/>
        </w:rPr>
        <w:t>если имеются</w:t>
      </w:r>
      <w:r w:rsidRPr="00A91D62">
        <w:rPr>
          <w:color w:val="000000" w:themeColor="text1"/>
        </w:rPr>
        <w:t>)</w:t>
      </w:r>
      <w:r w:rsidRPr="00A91D62">
        <w:rPr>
          <w:color w:val="000000" w:themeColor="text1"/>
          <w:lang w:val="kk-KZ"/>
        </w:rPr>
        <w:t>:</w:t>
      </w:r>
    </w:p>
    <w:p w14:paraId="0339C56F" w14:textId="77777777" w:rsidR="00582A35" w:rsidRPr="00A91D62" w:rsidRDefault="00582A35" w:rsidP="00582A35">
      <w:pPr>
        <w:rPr>
          <w:lang w:val="en-US"/>
        </w:rPr>
      </w:pPr>
      <w:r w:rsidRPr="00A91D62">
        <w:rPr>
          <w:color w:val="000000" w:themeColor="text1"/>
          <w:lang w:val="en-US"/>
        </w:rPr>
        <w:t>Scopus Author ID</w:t>
      </w:r>
      <w:r w:rsidRPr="00A91D62">
        <w:rPr>
          <w:color w:val="000000" w:themeColor="text1"/>
          <w:lang w:val="kk-KZ"/>
        </w:rPr>
        <w:t>:</w:t>
      </w:r>
      <w:r w:rsidRPr="00A91D62">
        <w:rPr>
          <w:color w:val="000000" w:themeColor="text1"/>
          <w:u w:val="single"/>
          <w:lang w:val="kk-KZ"/>
        </w:rPr>
        <w:t xml:space="preserve"> </w:t>
      </w:r>
      <w:r w:rsidR="00027591" w:rsidRPr="00A91D62">
        <w:rPr>
          <w:b/>
          <w:u w:val="single"/>
          <w:lang w:val="en-US"/>
        </w:rPr>
        <w:t>55963889600</w:t>
      </w:r>
    </w:p>
    <w:p w14:paraId="5A57DBC9" w14:textId="77777777" w:rsidR="00D0585A" w:rsidRPr="00A91D62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A91D62">
        <w:rPr>
          <w:color w:val="000000" w:themeColor="text1"/>
          <w:lang w:val="en-US"/>
        </w:rPr>
        <w:t>Web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of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Science</w:t>
      </w:r>
      <w:r w:rsidRPr="00A91D62">
        <w:rPr>
          <w:color w:val="000000" w:themeColor="text1"/>
          <w:lang w:val="kk-KZ"/>
        </w:rPr>
        <w:t xml:space="preserve"> </w:t>
      </w:r>
      <w:r w:rsidRPr="00A91D62">
        <w:rPr>
          <w:color w:val="000000" w:themeColor="text1"/>
          <w:lang w:val="en-US"/>
        </w:rPr>
        <w:t>Researcher ID</w:t>
      </w:r>
      <w:r w:rsidRPr="00A91D62">
        <w:rPr>
          <w:color w:val="000000" w:themeColor="text1"/>
          <w:lang w:val="kk-KZ"/>
        </w:rPr>
        <w:t xml:space="preserve">: </w:t>
      </w:r>
      <w:r w:rsidR="00027591" w:rsidRPr="00A91D62">
        <w:rPr>
          <w:b/>
          <w:color w:val="000000"/>
          <w:u w:val="single"/>
          <w:shd w:val="clear" w:color="auto" w:fill="FFFFFF"/>
          <w:lang w:val="en-US"/>
        </w:rPr>
        <w:t>HLD-3521-2023</w:t>
      </w:r>
    </w:p>
    <w:p w14:paraId="77978B28" w14:textId="77777777" w:rsidR="0080599A" w:rsidRPr="00A91D62" w:rsidRDefault="00582A35" w:rsidP="00D0585A">
      <w:r w:rsidRPr="00A91D62">
        <w:rPr>
          <w:color w:val="000000" w:themeColor="text1"/>
          <w:lang w:val="en-US"/>
        </w:rPr>
        <w:t>ORCID</w:t>
      </w:r>
      <w:r w:rsidRPr="00A91D62">
        <w:rPr>
          <w:color w:val="000000" w:themeColor="text1"/>
          <w:lang w:val="kk-KZ"/>
        </w:rPr>
        <w:t>:</w:t>
      </w:r>
      <w:r w:rsidRPr="00A91D62">
        <w:rPr>
          <w:lang w:val="kk-KZ"/>
        </w:rPr>
        <w:t xml:space="preserve">  </w:t>
      </w:r>
      <w:hyperlink r:id="rId8" w:history="1">
        <w:r w:rsidR="00BA35B5" w:rsidRPr="006A04AF">
          <w:rPr>
            <w:rStyle w:val="af3"/>
            <w:rFonts w:eastAsia="Calibri"/>
            <w:lang w:val="kk-KZ" w:eastAsia="en-US"/>
          </w:rPr>
          <w:t>https://orcid.org/0000-0002-8894-1707</w:t>
        </w:r>
      </w:hyperlink>
      <w:r w:rsidR="00BA35B5">
        <w:rPr>
          <w:rFonts w:eastAsia="Calibri"/>
          <w:lang w:val="kk-KZ" w:eastAsia="en-US"/>
        </w:rPr>
        <w:t xml:space="preserve"> </w:t>
      </w:r>
    </w:p>
    <w:p w14:paraId="0BC265E9" w14:textId="77777777" w:rsidR="00582A35" w:rsidRPr="00027591" w:rsidRDefault="00582A35" w:rsidP="0080599A">
      <w:pPr>
        <w:rPr>
          <w:sz w:val="28"/>
          <w:szCs w:val="28"/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327"/>
        <w:gridCol w:w="1276"/>
        <w:gridCol w:w="2268"/>
        <w:gridCol w:w="1813"/>
        <w:gridCol w:w="1873"/>
        <w:gridCol w:w="1559"/>
        <w:gridCol w:w="2126"/>
        <w:gridCol w:w="1701"/>
      </w:tblGrid>
      <w:tr w:rsidR="00582A35" w:rsidRPr="00027591" w14:paraId="511664D6" w14:textId="77777777" w:rsidTr="00633DBA">
        <w:trPr>
          <w:trHeight w:val="1104"/>
        </w:trPr>
        <w:tc>
          <w:tcPr>
            <w:tcW w:w="480" w:type="dxa"/>
            <w:hideMark/>
          </w:tcPr>
          <w:p w14:paraId="3BCC502B" w14:textId="77777777" w:rsidR="00582A35" w:rsidRPr="00D357E6" w:rsidRDefault="00582A35" w:rsidP="007C061D">
            <w:pPr>
              <w:ind w:left="-136" w:right="-167"/>
              <w:jc w:val="center"/>
              <w:rPr>
                <w:color w:val="000000"/>
              </w:rPr>
            </w:pPr>
            <w:r w:rsidRPr="00D357E6">
              <w:rPr>
                <w:color w:val="000000"/>
              </w:rPr>
              <w:t>№ п/п</w:t>
            </w:r>
          </w:p>
        </w:tc>
        <w:tc>
          <w:tcPr>
            <w:tcW w:w="2327" w:type="dxa"/>
            <w:hideMark/>
          </w:tcPr>
          <w:p w14:paraId="282C6820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Название публикации</w:t>
            </w:r>
          </w:p>
        </w:tc>
        <w:tc>
          <w:tcPr>
            <w:tcW w:w="1276" w:type="dxa"/>
            <w:hideMark/>
          </w:tcPr>
          <w:p w14:paraId="4AA359AF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Тип публикации (статья, обзор и т.д.)</w:t>
            </w:r>
          </w:p>
        </w:tc>
        <w:tc>
          <w:tcPr>
            <w:tcW w:w="2268" w:type="dxa"/>
            <w:hideMark/>
          </w:tcPr>
          <w:p w14:paraId="77B4620B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13" w:type="dxa"/>
            <w:hideMark/>
          </w:tcPr>
          <w:p w14:paraId="5E22272C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Импакт-фактор журнала, квартиль и область науки* по данным Journal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Citation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="00AA1163">
              <w:rPr>
                <w:color w:val="000000"/>
                <w:lang w:val="kk-KZ"/>
              </w:rPr>
              <w:t>Reports (Ж</w:t>
            </w:r>
            <w:r w:rsidR="00AA1163">
              <w:rPr>
                <w:color w:val="000000"/>
              </w:rPr>
              <w:t>у</w:t>
            </w:r>
            <w:r w:rsidRPr="00D357E6">
              <w:rPr>
                <w:color w:val="000000"/>
                <w:lang w:val="kk-KZ"/>
              </w:rPr>
              <w:t>рнал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Цитэйшэн</w:t>
            </w:r>
            <w:r w:rsidR="00F039B9" w:rsidRPr="00D357E6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Репортс) за год публикации</w:t>
            </w:r>
          </w:p>
        </w:tc>
        <w:tc>
          <w:tcPr>
            <w:tcW w:w="1873" w:type="dxa"/>
            <w:hideMark/>
          </w:tcPr>
          <w:p w14:paraId="5F45A178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Индекс в базе данных Web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of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Science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Core</w:t>
            </w:r>
            <w:r w:rsidR="00AA1163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Collection (Веб оф Сайенс Кор Коллекшн)</w:t>
            </w:r>
          </w:p>
        </w:tc>
        <w:tc>
          <w:tcPr>
            <w:tcW w:w="1559" w:type="dxa"/>
            <w:hideMark/>
          </w:tcPr>
          <w:p w14:paraId="0D50544F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Cite</w:t>
            </w:r>
            <w:r w:rsidR="00633DBA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Score (Сайт</w:t>
            </w:r>
            <w:r w:rsidR="00633DBA">
              <w:rPr>
                <w:color w:val="000000"/>
                <w:lang w:val="kk-KZ"/>
              </w:rPr>
              <w:t xml:space="preserve"> </w:t>
            </w:r>
            <w:r w:rsidRPr="00D357E6">
              <w:rPr>
                <w:color w:val="000000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hideMark/>
          </w:tcPr>
          <w:p w14:paraId="5DBF1AC3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701" w:type="dxa"/>
            <w:hideMark/>
          </w:tcPr>
          <w:p w14:paraId="0772904C" w14:textId="77777777" w:rsidR="00582A35" w:rsidRPr="00D357E6" w:rsidRDefault="00582A35" w:rsidP="00220124">
            <w:pPr>
              <w:jc w:val="center"/>
              <w:rPr>
                <w:color w:val="000000"/>
              </w:rPr>
            </w:pPr>
            <w:r w:rsidRPr="00D357E6"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027591" w14:paraId="2FE286FC" w14:textId="77777777" w:rsidTr="00633DBA">
        <w:trPr>
          <w:trHeight w:val="288"/>
        </w:trPr>
        <w:tc>
          <w:tcPr>
            <w:tcW w:w="480" w:type="dxa"/>
            <w:hideMark/>
          </w:tcPr>
          <w:p w14:paraId="63274C8B" w14:textId="77777777" w:rsidR="00582A35" w:rsidRPr="00D357E6" w:rsidRDefault="00582A35" w:rsidP="00220124">
            <w:pPr>
              <w:jc w:val="center"/>
              <w:rPr>
                <w:color w:val="000000"/>
                <w:lang w:val="kk-KZ"/>
              </w:rPr>
            </w:pPr>
            <w:r w:rsidRPr="00D357E6">
              <w:rPr>
                <w:color w:val="000000"/>
                <w:lang w:val="kk-KZ"/>
              </w:rPr>
              <w:t>1</w:t>
            </w:r>
          </w:p>
        </w:tc>
        <w:tc>
          <w:tcPr>
            <w:tcW w:w="2327" w:type="dxa"/>
            <w:hideMark/>
          </w:tcPr>
          <w:p w14:paraId="75B0526D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2</w:t>
            </w:r>
          </w:p>
        </w:tc>
        <w:tc>
          <w:tcPr>
            <w:tcW w:w="1276" w:type="dxa"/>
            <w:hideMark/>
          </w:tcPr>
          <w:p w14:paraId="085708F3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3</w:t>
            </w:r>
          </w:p>
        </w:tc>
        <w:tc>
          <w:tcPr>
            <w:tcW w:w="2268" w:type="dxa"/>
            <w:hideMark/>
          </w:tcPr>
          <w:p w14:paraId="0DFF14BE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4</w:t>
            </w:r>
          </w:p>
        </w:tc>
        <w:tc>
          <w:tcPr>
            <w:tcW w:w="1813" w:type="dxa"/>
            <w:hideMark/>
          </w:tcPr>
          <w:p w14:paraId="0DCB74EC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14:paraId="5151488A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6</w:t>
            </w:r>
          </w:p>
        </w:tc>
        <w:tc>
          <w:tcPr>
            <w:tcW w:w="1559" w:type="dxa"/>
            <w:hideMark/>
          </w:tcPr>
          <w:p w14:paraId="3658C8ED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7</w:t>
            </w:r>
          </w:p>
        </w:tc>
        <w:tc>
          <w:tcPr>
            <w:tcW w:w="2126" w:type="dxa"/>
            <w:hideMark/>
          </w:tcPr>
          <w:p w14:paraId="0720EA11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14:paraId="14C049F9" w14:textId="77777777" w:rsidR="00582A35" w:rsidRPr="00D357E6" w:rsidRDefault="00582A35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9</w:t>
            </w:r>
          </w:p>
        </w:tc>
      </w:tr>
      <w:tr w:rsidR="00582A35" w:rsidRPr="00027591" w14:paraId="28EEBC2D" w14:textId="77777777" w:rsidTr="00633DBA">
        <w:trPr>
          <w:trHeight w:val="288"/>
        </w:trPr>
        <w:tc>
          <w:tcPr>
            <w:tcW w:w="480" w:type="dxa"/>
          </w:tcPr>
          <w:p w14:paraId="20614DDC" w14:textId="77777777" w:rsidR="00582A35" w:rsidRPr="00D357E6" w:rsidRDefault="00582A35" w:rsidP="004642DC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7" w:type="dxa"/>
          </w:tcPr>
          <w:p w14:paraId="4FF4C25E" w14:textId="77777777" w:rsidR="00582A35" w:rsidRPr="00D357E6" w:rsidRDefault="00EF782E" w:rsidP="00EF782E">
            <w:pPr>
              <w:rPr>
                <w:lang w:val="kk-KZ"/>
              </w:rPr>
            </w:pPr>
            <w:r w:rsidRPr="00D357E6">
              <w:rPr>
                <w:lang w:val="kk-KZ"/>
              </w:rPr>
              <w:t>Effects of Cardiac Rehabilitation of Physical Capasity and Quality of Life in Patients After Open Heart Surgery Complicated by Sternomediastinitis</w:t>
            </w:r>
          </w:p>
          <w:p w14:paraId="7BD17AFE" w14:textId="77777777" w:rsidR="00EF782E" w:rsidRPr="00D357E6" w:rsidRDefault="00EF782E" w:rsidP="00EF782E">
            <w:pPr>
              <w:rPr>
                <w:lang w:val="kk-KZ"/>
              </w:rPr>
            </w:pPr>
          </w:p>
        </w:tc>
        <w:tc>
          <w:tcPr>
            <w:tcW w:w="1276" w:type="dxa"/>
          </w:tcPr>
          <w:p w14:paraId="2E68633A" w14:textId="77777777" w:rsidR="00582A35" w:rsidRPr="00D357E6" w:rsidRDefault="00EF782E" w:rsidP="00C03C9E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Статья печатная</w:t>
            </w:r>
          </w:p>
        </w:tc>
        <w:tc>
          <w:tcPr>
            <w:tcW w:w="2268" w:type="dxa"/>
          </w:tcPr>
          <w:p w14:paraId="75B372C5" w14:textId="77777777" w:rsidR="00AA7CCC" w:rsidRPr="00D357E6" w:rsidRDefault="00171D88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>Bangladesh Journal of Medical Science</w:t>
            </w:r>
            <w:r w:rsidR="00AA7CCC" w:rsidRPr="00D357E6">
              <w:rPr>
                <w:lang w:val="kk-KZ"/>
              </w:rPr>
              <w:t xml:space="preserve">, </w:t>
            </w:r>
          </w:p>
          <w:p w14:paraId="0046F372" w14:textId="77777777" w:rsidR="00426C8F" w:rsidRPr="00D357E6" w:rsidRDefault="0033386D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Том 23,  </w:t>
            </w:r>
          </w:p>
          <w:p w14:paraId="3CF603E7" w14:textId="77777777" w:rsidR="0033386D" w:rsidRPr="00D357E6" w:rsidRDefault="0033386D" w:rsidP="0033386D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02 April 2024 </w:t>
            </w:r>
          </w:p>
          <w:p w14:paraId="45008432" w14:textId="77777777" w:rsidR="00F62783" w:rsidRPr="00D357E6" w:rsidRDefault="00F62783" w:rsidP="00AC7F63">
            <w:pPr>
              <w:rPr>
                <w:lang w:val="kk-KZ"/>
              </w:rPr>
            </w:pPr>
            <w:r w:rsidRPr="00D357E6">
              <w:rPr>
                <w:lang w:val="kk-KZ"/>
              </w:rPr>
              <w:t>ISSN: 2076-0299</w:t>
            </w:r>
          </w:p>
          <w:p w14:paraId="3FDC3AC5" w14:textId="77777777" w:rsidR="00C07CD7" w:rsidRPr="007F2C3B" w:rsidRDefault="00C07CD7" w:rsidP="00AC7F63">
            <w:pPr>
              <w:rPr>
                <w:lang w:val="en-US"/>
              </w:rPr>
            </w:pPr>
            <w:r w:rsidRPr="00D357E6">
              <w:rPr>
                <w:lang w:val="kk-KZ"/>
              </w:rPr>
              <w:t>DOI:</w:t>
            </w:r>
            <w:hyperlink r:id="rId9" w:history="1">
              <w:r w:rsidR="00965ACF" w:rsidRPr="00D357E6">
                <w:rPr>
                  <w:rStyle w:val="af3"/>
                  <w:lang w:val="kk-KZ"/>
                </w:rPr>
                <w:t>https://doi.org/10.3329/bjms.v23i2.72195</w:t>
              </w:r>
            </w:hyperlink>
          </w:p>
          <w:p w14:paraId="7EC771C7" w14:textId="77777777" w:rsidR="00633DBA" w:rsidRPr="00D357E6" w:rsidRDefault="00633DBA" w:rsidP="00AC7F63">
            <w:pPr>
              <w:rPr>
                <w:lang w:val="kk-KZ"/>
              </w:rPr>
            </w:pPr>
          </w:p>
          <w:p w14:paraId="4464D3CE" w14:textId="77777777" w:rsidR="00AC7F63" w:rsidRPr="00D357E6" w:rsidRDefault="00AC7F63" w:rsidP="0033386D">
            <w:pPr>
              <w:rPr>
                <w:lang w:val="kk-KZ"/>
              </w:rPr>
            </w:pPr>
          </w:p>
        </w:tc>
        <w:tc>
          <w:tcPr>
            <w:tcW w:w="1813" w:type="dxa"/>
          </w:tcPr>
          <w:p w14:paraId="6B1E710E" w14:textId="77777777" w:rsidR="005D7561" w:rsidRPr="00D357E6" w:rsidRDefault="005D7561" w:rsidP="005D7561">
            <w:pPr>
              <w:rPr>
                <w:rStyle w:val="af7"/>
                <w:b w:val="0"/>
                <w:shd w:val="clear" w:color="auto" w:fill="FFFFFF"/>
                <w:lang w:val="kk-KZ"/>
              </w:rPr>
            </w:pP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Journal Impact </w:t>
            </w:r>
            <w:r w:rsidR="00F62783" w:rsidRPr="00D357E6">
              <w:rPr>
                <w:rStyle w:val="af7"/>
                <w:b w:val="0"/>
                <w:shd w:val="clear" w:color="auto" w:fill="FFFFFF"/>
                <w:lang w:val="kk-KZ"/>
              </w:rPr>
              <w:t>Factor – 0.9</w:t>
            </w: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, </w:t>
            </w:r>
            <w:r w:rsidR="00F62783" w:rsidRPr="00D357E6">
              <w:rPr>
                <w:rStyle w:val="af7"/>
                <w:b w:val="0"/>
                <w:shd w:val="clear" w:color="auto" w:fill="FFFFFF"/>
                <w:lang w:val="kk-KZ"/>
              </w:rPr>
              <w:t>Квартиль Q2</w:t>
            </w: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, </w:t>
            </w:r>
          </w:p>
          <w:p w14:paraId="09E42385" w14:textId="77777777" w:rsidR="005D7561" w:rsidRPr="00D357E6" w:rsidRDefault="005D7561" w:rsidP="005940CC">
            <w:pPr>
              <w:ind w:right="-138"/>
              <w:rPr>
                <w:lang w:val="kk-KZ"/>
              </w:rPr>
            </w:pPr>
            <w:r w:rsidRPr="00D357E6">
              <w:rPr>
                <w:lang w:val="kk-KZ"/>
              </w:rPr>
              <w:t xml:space="preserve">Область науки </w:t>
            </w:r>
            <w:r w:rsidR="005940CC" w:rsidRPr="00D357E6">
              <w:rPr>
                <w:lang w:val="kk-KZ"/>
              </w:rPr>
              <w:t>–</w:t>
            </w:r>
            <w:r w:rsidRPr="00D357E6">
              <w:rPr>
                <w:lang w:val="kk-KZ"/>
              </w:rPr>
              <w:t xml:space="preserve"> Medicine</w:t>
            </w:r>
          </w:p>
          <w:p w14:paraId="10335B7E" w14:textId="77777777" w:rsidR="00BB06A6" w:rsidRPr="00D357E6" w:rsidRDefault="00BB06A6" w:rsidP="00BB06A6">
            <w:pPr>
              <w:jc w:val="center"/>
              <w:rPr>
                <w:lang w:val="kk-KZ"/>
              </w:rPr>
            </w:pPr>
          </w:p>
        </w:tc>
        <w:tc>
          <w:tcPr>
            <w:tcW w:w="1873" w:type="dxa"/>
          </w:tcPr>
          <w:p w14:paraId="1D49B0C4" w14:textId="77777777" w:rsidR="00F62783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H-index:</w:t>
            </w:r>
          </w:p>
          <w:p w14:paraId="2F0F0753" w14:textId="77777777" w:rsidR="00582A35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18</w:t>
            </w:r>
          </w:p>
        </w:tc>
        <w:tc>
          <w:tcPr>
            <w:tcW w:w="1559" w:type="dxa"/>
          </w:tcPr>
          <w:p w14:paraId="6E98D6DD" w14:textId="77777777" w:rsidR="00F62783" w:rsidRPr="00D357E6" w:rsidRDefault="00F62783" w:rsidP="00F62783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Q2 </w:t>
            </w:r>
          </w:p>
          <w:p w14:paraId="7877C2B6" w14:textId="77777777" w:rsidR="00D357E6" w:rsidRPr="00D357E6" w:rsidRDefault="00F62783" w:rsidP="00F62783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</w:p>
          <w:p w14:paraId="2575A5A6" w14:textId="77777777" w:rsidR="00582A35" w:rsidRPr="00D357E6" w:rsidRDefault="00F62783" w:rsidP="00F62783">
            <w:pPr>
              <w:jc w:val="center"/>
              <w:rPr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56</w:t>
            </w:r>
          </w:p>
        </w:tc>
        <w:tc>
          <w:tcPr>
            <w:tcW w:w="2126" w:type="dxa"/>
          </w:tcPr>
          <w:p w14:paraId="2D608994" w14:textId="77777777"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Bolatbekov B.</w:t>
            </w:r>
          </w:p>
          <w:p w14:paraId="6B8AB60D" w14:textId="77777777"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Baibolova M.</w:t>
            </w:r>
          </w:p>
          <w:p w14:paraId="4376EEE8" w14:textId="77777777"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Maulenkul T.</w:t>
            </w:r>
          </w:p>
          <w:p w14:paraId="44B8208F" w14:textId="77777777" w:rsidR="002B6EFB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Baimagambetov A.</w:t>
            </w:r>
          </w:p>
          <w:p w14:paraId="66C5E577" w14:textId="77777777" w:rsidR="002B6EFB" w:rsidRPr="00D357E6" w:rsidRDefault="002B6EFB" w:rsidP="00220124">
            <w:pPr>
              <w:rPr>
                <w:b/>
                <w:lang w:val="kk-KZ"/>
              </w:rPr>
            </w:pPr>
            <w:r w:rsidRPr="00D357E6">
              <w:rPr>
                <w:lang w:val="kk-KZ"/>
              </w:rPr>
              <w:t xml:space="preserve"> </w:t>
            </w:r>
            <w:r w:rsidRPr="00D357E6">
              <w:rPr>
                <w:b/>
                <w:lang w:val="kk-KZ"/>
              </w:rPr>
              <w:t xml:space="preserve">Zhanabayev N. </w:t>
            </w:r>
          </w:p>
          <w:p w14:paraId="5100E610" w14:textId="77777777" w:rsidR="00DC2126" w:rsidRPr="00D357E6" w:rsidRDefault="002B6EFB" w:rsidP="00220124">
            <w:pPr>
              <w:rPr>
                <w:lang w:val="kk-KZ"/>
              </w:rPr>
            </w:pPr>
            <w:r w:rsidRPr="00D357E6">
              <w:rPr>
                <w:lang w:val="kk-KZ"/>
              </w:rPr>
              <w:t>Kudaiberdieva G.</w:t>
            </w:r>
          </w:p>
          <w:p w14:paraId="2A86D9DE" w14:textId="77777777" w:rsidR="002B6EFB" w:rsidRPr="00D357E6" w:rsidRDefault="002B6EFB" w:rsidP="00220124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260DC43" w14:textId="77777777" w:rsidR="00582A35" w:rsidRPr="00D357E6" w:rsidRDefault="00EF782E" w:rsidP="00220124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соавтор</w:t>
            </w:r>
          </w:p>
        </w:tc>
      </w:tr>
      <w:tr w:rsidR="00027591" w:rsidRPr="00027591" w14:paraId="03194C15" w14:textId="77777777" w:rsidTr="00633DBA">
        <w:trPr>
          <w:trHeight w:val="288"/>
        </w:trPr>
        <w:tc>
          <w:tcPr>
            <w:tcW w:w="480" w:type="dxa"/>
          </w:tcPr>
          <w:p w14:paraId="69B5C8E9" w14:textId="77777777" w:rsidR="00027591" w:rsidRPr="00D357E6" w:rsidRDefault="00027591" w:rsidP="00027591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7" w:type="dxa"/>
          </w:tcPr>
          <w:p w14:paraId="7DE9862E" w14:textId="77777777" w:rsidR="00027591" w:rsidRPr="00D357E6" w:rsidRDefault="00027591" w:rsidP="005940CC">
            <w:pPr>
              <w:rPr>
                <w:lang w:val="kk-KZ"/>
              </w:rPr>
            </w:pPr>
            <w:r w:rsidRPr="00D357E6">
              <w:rPr>
                <w:lang w:val="kk-KZ"/>
              </w:rPr>
              <w:t>An Integrative Machine Learning Model for Predicting Early Safety Outcomes in Patients Undergoing Transcatheter Aortic Valve Implantation</w:t>
            </w:r>
          </w:p>
        </w:tc>
        <w:tc>
          <w:tcPr>
            <w:tcW w:w="1276" w:type="dxa"/>
          </w:tcPr>
          <w:p w14:paraId="02CD965D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Статья печатная</w:t>
            </w:r>
          </w:p>
        </w:tc>
        <w:tc>
          <w:tcPr>
            <w:tcW w:w="2268" w:type="dxa"/>
          </w:tcPr>
          <w:p w14:paraId="240E26CF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Medicina (Kaunas), </w:t>
            </w:r>
          </w:p>
          <w:p w14:paraId="4DF38F72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Том 61, </w:t>
            </w:r>
          </w:p>
          <w:p w14:paraId="13D2D465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Выпуск 3,</w:t>
            </w:r>
          </w:p>
          <w:p w14:paraId="1A2AE137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21 February 2025</w:t>
            </w:r>
          </w:p>
          <w:p w14:paraId="7A0EA922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ISSN: 1010-660X</w:t>
            </w:r>
          </w:p>
          <w:p w14:paraId="1F7B795C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DOI:</w:t>
            </w:r>
            <w:hyperlink r:id="rId10" w:history="1">
              <w:r w:rsidRPr="00D357E6">
                <w:rPr>
                  <w:rStyle w:val="af3"/>
                  <w:color w:val="auto"/>
                  <w:lang w:val="kk-KZ"/>
                </w:rPr>
                <w:t>10.3390/medicina61030374</w:t>
              </w:r>
            </w:hyperlink>
            <w:r w:rsidR="004642DC">
              <w:t xml:space="preserve"> </w:t>
            </w:r>
            <w:r w:rsidR="00D357E6" w:rsidRPr="00D357E6">
              <w:rPr>
                <w:lang w:val="kk-KZ"/>
              </w:rPr>
              <w:t xml:space="preserve"> </w:t>
            </w:r>
            <w:r w:rsidRPr="00D357E6">
              <w:rPr>
                <w:lang w:val="kk-KZ"/>
              </w:rPr>
              <w:t xml:space="preserve"> </w:t>
            </w:r>
          </w:p>
          <w:p w14:paraId="5EEB8993" w14:textId="77777777" w:rsidR="00027591" w:rsidRPr="00D357E6" w:rsidRDefault="00027591" w:rsidP="00027591">
            <w:pPr>
              <w:jc w:val="both"/>
              <w:rPr>
                <w:lang w:val="kk-KZ"/>
              </w:rPr>
            </w:pPr>
          </w:p>
          <w:p w14:paraId="0D09AD5D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</w:p>
        </w:tc>
        <w:tc>
          <w:tcPr>
            <w:tcW w:w="1813" w:type="dxa"/>
          </w:tcPr>
          <w:p w14:paraId="474C7DE9" w14:textId="77777777" w:rsidR="00027591" w:rsidRPr="00D357E6" w:rsidRDefault="00027591" w:rsidP="00027591">
            <w:pPr>
              <w:rPr>
                <w:rStyle w:val="af7"/>
                <w:b w:val="0"/>
                <w:shd w:val="clear" w:color="auto" w:fill="FFFFFF"/>
                <w:lang w:val="kk-KZ"/>
              </w:rPr>
            </w:pPr>
            <w:r w:rsidRPr="00D357E6">
              <w:rPr>
                <w:rStyle w:val="af7"/>
                <w:b w:val="0"/>
                <w:shd w:val="clear" w:color="auto" w:fill="FFFFFF"/>
                <w:lang w:val="kk-KZ"/>
              </w:rPr>
              <w:t xml:space="preserve">Journal Impact Factor – 2,4. </w:t>
            </w:r>
          </w:p>
          <w:p w14:paraId="5C87252A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Область науки – General Medicine</w:t>
            </w:r>
          </w:p>
          <w:p w14:paraId="47A9AE13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SJR-0.710</w:t>
            </w:r>
          </w:p>
          <w:p w14:paraId="5387E55E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Quartile-Q1</w:t>
            </w:r>
          </w:p>
          <w:p w14:paraId="1F773884" w14:textId="77777777" w:rsidR="00027591" w:rsidRPr="00D357E6" w:rsidRDefault="00027591" w:rsidP="00027591">
            <w:pPr>
              <w:jc w:val="center"/>
              <w:rPr>
                <w:rStyle w:val="af7"/>
                <w:b w:val="0"/>
                <w:shd w:val="clear" w:color="auto" w:fill="FFFFFF"/>
                <w:lang w:val="kk-KZ"/>
              </w:rPr>
            </w:pPr>
          </w:p>
          <w:p w14:paraId="3BBFF2F9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</w:p>
        </w:tc>
        <w:tc>
          <w:tcPr>
            <w:tcW w:w="1873" w:type="dxa"/>
          </w:tcPr>
          <w:p w14:paraId="4DD91E30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H-index:</w:t>
            </w:r>
          </w:p>
          <w:p w14:paraId="1D67E836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73</w:t>
            </w:r>
          </w:p>
        </w:tc>
        <w:tc>
          <w:tcPr>
            <w:tcW w:w="1559" w:type="dxa"/>
          </w:tcPr>
          <w:p w14:paraId="3644321D" w14:textId="77777777" w:rsidR="00027591" w:rsidRPr="00D357E6" w:rsidRDefault="00027591" w:rsidP="00027591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 xml:space="preserve">Q1 </w:t>
            </w:r>
          </w:p>
          <w:p w14:paraId="71435BD9" w14:textId="77777777" w:rsidR="00D357E6" w:rsidRPr="00D357E6" w:rsidRDefault="00027591" w:rsidP="00027591">
            <w:pPr>
              <w:rPr>
                <w:b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Percentile:</w:t>
            </w:r>
          </w:p>
          <w:p w14:paraId="40278174" w14:textId="77777777" w:rsidR="00027591" w:rsidRPr="00D357E6" w:rsidRDefault="00027591" w:rsidP="00D357E6">
            <w:pPr>
              <w:jc w:val="center"/>
              <w:rPr>
                <w:i/>
                <w:iCs/>
                <w:color w:val="222222"/>
                <w:shd w:val="clear" w:color="auto" w:fill="FFFFFF"/>
                <w:lang w:val="kk-KZ"/>
              </w:rPr>
            </w:pPr>
            <w:r w:rsidRPr="00D357E6">
              <w:rPr>
                <w:bCs/>
                <w:color w:val="222222"/>
                <w:shd w:val="clear" w:color="auto" w:fill="FFFFFF"/>
                <w:lang w:val="kk-KZ"/>
              </w:rPr>
              <w:t>81</w:t>
            </w:r>
          </w:p>
        </w:tc>
        <w:tc>
          <w:tcPr>
            <w:tcW w:w="2126" w:type="dxa"/>
          </w:tcPr>
          <w:p w14:paraId="469E0F17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Kurmanaliyev A.  Sutiene K.</w:t>
            </w:r>
          </w:p>
          <w:p w14:paraId="38B5B7ED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Braukyliene R.</w:t>
            </w:r>
          </w:p>
          <w:p w14:paraId="2E5DDF62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Aldujeli A.</w:t>
            </w:r>
          </w:p>
          <w:p w14:paraId="624F75BC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Jurenas M.</w:t>
            </w:r>
          </w:p>
          <w:p w14:paraId="1D64A3E9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Kregzdyte R.</w:t>
            </w:r>
          </w:p>
          <w:p w14:paraId="38F0E9BA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Braukyla L. Zhumagaliyev  R.</w:t>
            </w:r>
          </w:p>
          <w:p w14:paraId="0D43545F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>Aitaliyev S.</w:t>
            </w:r>
          </w:p>
          <w:p w14:paraId="6B088525" w14:textId="77777777" w:rsidR="00027591" w:rsidRPr="00D357E6" w:rsidRDefault="00027591" w:rsidP="00027591">
            <w:pPr>
              <w:rPr>
                <w:b/>
                <w:lang w:val="kk-KZ"/>
              </w:rPr>
            </w:pPr>
            <w:r w:rsidRPr="00D357E6">
              <w:rPr>
                <w:b/>
                <w:lang w:val="kk-KZ"/>
              </w:rPr>
              <w:t>Zhanabayev  N.</w:t>
            </w:r>
          </w:p>
          <w:p w14:paraId="40E8C4F7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Orazymbetov  Y. </w:t>
            </w:r>
          </w:p>
          <w:p w14:paraId="3CD9208E" w14:textId="77777777" w:rsidR="00027591" w:rsidRPr="00D357E6" w:rsidRDefault="00027591" w:rsidP="00027591">
            <w:pPr>
              <w:rPr>
                <w:lang w:val="kk-KZ"/>
              </w:rPr>
            </w:pPr>
            <w:r w:rsidRPr="00D357E6">
              <w:rPr>
                <w:lang w:val="kk-KZ"/>
              </w:rPr>
              <w:t xml:space="preserve">Unikas R. </w:t>
            </w:r>
          </w:p>
          <w:p w14:paraId="70C2C5D8" w14:textId="77777777" w:rsidR="00027591" w:rsidRPr="00D357E6" w:rsidRDefault="00027591" w:rsidP="00027591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7B2CDCA3" w14:textId="77777777" w:rsidR="00027591" w:rsidRPr="00D357E6" w:rsidRDefault="00027591" w:rsidP="00027591">
            <w:pPr>
              <w:jc w:val="center"/>
              <w:rPr>
                <w:lang w:val="kk-KZ"/>
              </w:rPr>
            </w:pPr>
            <w:r w:rsidRPr="00D357E6">
              <w:rPr>
                <w:lang w:val="kk-KZ"/>
              </w:rPr>
              <w:t>соавтор</w:t>
            </w:r>
          </w:p>
        </w:tc>
      </w:tr>
    </w:tbl>
    <w:p w14:paraId="7C8886A2" w14:textId="77777777" w:rsidR="00582A35" w:rsidRPr="00027591" w:rsidRDefault="00582A35" w:rsidP="00F11E03">
      <w:pPr>
        <w:jc w:val="center"/>
        <w:rPr>
          <w:sz w:val="28"/>
          <w:szCs w:val="28"/>
          <w:lang w:val="kk-KZ"/>
        </w:rPr>
      </w:pPr>
    </w:p>
    <w:sectPr w:rsidR="00582A35" w:rsidRPr="00027591" w:rsidSect="00582A35">
      <w:footerReference w:type="default" r:id="rId11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C718" w14:textId="77777777" w:rsidR="009A797E" w:rsidRDefault="009A797E">
      <w:r>
        <w:separator/>
      </w:r>
    </w:p>
  </w:endnote>
  <w:endnote w:type="continuationSeparator" w:id="0">
    <w:p w14:paraId="3ADBBF03" w14:textId="77777777" w:rsidR="009A797E" w:rsidRDefault="009A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B5EB" w14:textId="13C6744D" w:rsidR="009174FC" w:rsidRPr="007F2C3B" w:rsidRDefault="007F2C3B" w:rsidP="007F2C3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C8505" wp14:editId="780C46FC">
          <wp:simplePos x="0" y="0"/>
          <wp:positionH relativeFrom="column">
            <wp:posOffset>3638550</wp:posOffset>
          </wp:positionH>
          <wp:positionV relativeFrom="paragraph">
            <wp:posOffset>-585470</wp:posOffset>
          </wp:positionV>
          <wp:extent cx="5334000" cy="1259840"/>
          <wp:effectExtent l="0" t="0" r="0" b="0"/>
          <wp:wrapTight wrapText="bothSides">
            <wp:wrapPolygon edited="0">
              <wp:start x="0" y="0"/>
              <wp:lineTo x="0" y="21230"/>
              <wp:lineTo x="21523" y="21230"/>
              <wp:lineTo x="21523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37" t="72014" r="13491" b="4965"/>
                  <a:stretch/>
                </pic:blipFill>
                <pic:spPr bwMode="auto">
                  <a:xfrm>
                    <a:off x="0" y="0"/>
                    <a:ext cx="5334000" cy="1259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A5F3D" w14:textId="77777777" w:rsidR="009A797E" w:rsidRDefault="009A797E">
      <w:r>
        <w:separator/>
      </w:r>
    </w:p>
  </w:footnote>
  <w:footnote w:type="continuationSeparator" w:id="0">
    <w:p w14:paraId="5F01AA88" w14:textId="77777777" w:rsidR="009A797E" w:rsidRDefault="009A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23C"/>
    <w:multiLevelType w:val="multilevel"/>
    <w:tmpl w:val="892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1FE7"/>
    <w:multiLevelType w:val="multilevel"/>
    <w:tmpl w:val="24B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342387849">
    <w:abstractNumId w:val="5"/>
  </w:num>
  <w:num w:numId="2" w16cid:durableId="1472362169">
    <w:abstractNumId w:val="0"/>
  </w:num>
  <w:num w:numId="3" w16cid:durableId="746344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052484">
    <w:abstractNumId w:val="4"/>
  </w:num>
  <w:num w:numId="5" w16cid:durableId="1010986891">
    <w:abstractNumId w:val="8"/>
  </w:num>
  <w:num w:numId="6" w16cid:durableId="604964259">
    <w:abstractNumId w:val="6"/>
  </w:num>
  <w:num w:numId="7" w16cid:durableId="1677073776">
    <w:abstractNumId w:val="2"/>
  </w:num>
  <w:num w:numId="8" w16cid:durableId="168522630">
    <w:abstractNumId w:val="1"/>
  </w:num>
  <w:num w:numId="9" w16cid:durableId="384912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073B"/>
    <w:rsid w:val="0002304B"/>
    <w:rsid w:val="0002470F"/>
    <w:rsid w:val="00024C32"/>
    <w:rsid w:val="00024D97"/>
    <w:rsid w:val="00025C72"/>
    <w:rsid w:val="0002727E"/>
    <w:rsid w:val="00027591"/>
    <w:rsid w:val="00032035"/>
    <w:rsid w:val="00032C51"/>
    <w:rsid w:val="00033C09"/>
    <w:rsid w:val="00037F5B"/>
    <w:rsid w:val="00042096"/>
    <w:rsid w:val="00044814"/>
    <w:rsid w:val="00052CCD"/>
    <w:rsid w:val="000531C5"/>
    <w:rsid w:val="00053246"/>
    <w:rsid w:val="000552E1"/>
    <w:rsid w:val="00055EB6"/>
    <w:rsid w:val="00061A8A"/>
    <w:rsid w:val="00061D29"/>
    <w:rsid w:val="00063969"/>
    <w:rsid w:val="000671A3"/>
    <w:rsid w:val="000700C3"/>
    <w:rsid w:val="00077304"/>
    <w:rsid w:val="000800EE"/>
    <w:rsid w:val="000827CD"/>
    <w:rsid w:val="000854CF"/>
    <w:rsid w:val="0008666B"/>
    <w:rsid w:val="00087E72"/>
    <w:rsid w:val="000900BC"/>
    <w:rsid w:val="00090DD6"/>
    <w:rsid w:val="0009388A"/>
    <w:rsid w:val="0009635A"/>
    <w:rsid w:val="0009712A"/>
    <w:rsid w:val="000A4A0E"/>
    <w:rsid w:val="000A5020"/>
    <w:rsid w:val="000A561E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021D"/>
    <w:rsid w:val="00103C6C"/>
    <w:rsid w:val="001114EB"/>
    <w:rsid w:val="00111E83"/>
    <w:rsid w:val="001126D4"/>
    <w:rsid w:val="00114708"/>
    <w:rsid w:val="00115756"/>
    <w:rsid w:val="00121F70"/>
    <w:rsid w:val="001228A1"/>
    <w:rsid w:val="00125797"/>
    <w:rsid w:val="00130271"/>
    <w:rsid w:val="00136CCE"/>
    <w:rsid w:val="00140815"/>
    <w:rsid w:val="00141E98"/>
    <w:rsid w:val="001456E2"/>
    <w:rsid w:val="0014790B"/>
    <w:rsid w:val="00150191"/>
    <w:rsid w:val="00150E35"/>
    <w:rsid w:val="00155294"/>
    <w:rsid w:val="00160EFF"/>
    <w:rsid w:val="00163790"/>
    <w:rsid w:val="00166DAE"/>
    <w:rsid w:val="00167779"/>
    <w:rsid w:val="00171D88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5426"/>
    <w:rsid w:val="001C6FA3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602D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5BE"/>
    <w:rsid w:val="00291CEC"/>
    <w:rsid w:val="002936B3"/>
    <w:rsid w:val="00293A04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B6850"/>
    <w:rsid w:val="002B6EFB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386D"/>
    <w:rsid w:val="00335616"/>
    <w:rsid w:val="003455AA"/>
    <w:rsid w:val="00346335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285B"/>
    <w:rsid w:val="003634D8"/>
    <w:rsid w:val="003657EB"/>
    <w:rsid w:val="003660E0"/>
    <w:rsid w:val="00366B14"/>
    <w:rsid w:val="00366D25"/>
    <w:rsid w:val="003724A8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42D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2266"/>
    <w:rsid w:val="00413B47"/>
    <w:rsid w:val="0041405F"/>
    <w:rsid w:val="00414C38"/>
    <w:rsid w:val="00415E66"/>
    <w:rsid w:val="00416E4C"/>
    <w:rsid w:val="00421B37"/>
    <w:rsid w:val="00422A3A"/>
    <w:rsid w:val="00422B44"/>
    <w:rsid w:val="00423EA6"/>
    <w:rsid w:val="004257CD"/>
    <w:rsid w:val="00426B62"/>
    <w:rsid w:val="00426C8F"/>
    <w:rsid w:val="004315A7"/>
    <w:rsid w:val="00431F16"/>
    <w:rsid w:val="00434E1D"/>
    <w:rsid w:val="00437AD5"/>
    <w:rsid w:val="0044131F"/>
    <w:rsid w:val="00446490"/>
    <w:rsid w:val="0045000D"/>
    <w:rsid w:val="00452940"/>
    <w:rsid w:val="00452C14"/>
    <w:rsid w:val="00453497"/>
    <w:rsid w:val="004557A1"/>
    <w:rsid w:val="004562B4"/>
    <w:rsid w:val="00457316"/>
    <w:rsid w:val="004623D1"/>
    <w:rsid w:val="0046271B"/>
    <w:rsid w:val="00463369"/>
    <w:rsid w:val="00463941"/>
    <w:rsid w:val="004642DC"/>
    <w:rsid w:val="00472078"/>
    <w:rsid w:val="00472EBD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4949"/>
    <w:rsid w:val="004A7CE2"/>
    <w:rsid w:val="004B3089"/>
    <w:rsid w:val="004C1446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220C"/>
    <w:rsid w:val="00504402"/>
    <w:rsid w:val="005049FA"/>
    <w:rsid w:val="00504AC6"/>
    <w:rsid w:val="00505350"/>
    <w:rsid w:val="00510208"/>
    <w:rsid w:val="00510980"/>
    <w:rsid w:val="005111E0"/>
    <w:rsid w:val="00513AD4"/>
    <w:rsid w:val="00514400"/>
    <w:rsid w:val="005153FD"/>
    <w:rsid w:val="00515E92"/>
    <w:rsid w:val="00517990"/>
    <w:rsid w:val="00520483"/>
    <w:rsid w:val="00523281"/>
    <w:rsid w:val="00527187"/>
    <w:rsid w:val="00530997"/>
    <w:rsid w:val="00531A32"/>
    <w:rsid w:val="00531F0F"/>
    <w:rsid w:val="00532662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510"/>
    <w:rsid w:val="0058585F"/>
    <w:rsid w:val="005940CC"/>
    <w:rsid w:val="00594C35"/>
    <w:rsid w:val="005A009F"/>
    <w:rsid w:val="005A229C"/>
    <w:rsid w:val="005A3C58"/>
    <w:rsid w:val="005A3FD3"/>
    <w:rsid w:val="005A5CAB"/>
    <w:rsid w:val="005A632F"/>
    <w:rsid w:val="005B1DC1"/>
    <w:rsid w:val="005B2851"/>
    <w:rsid w:val="005B311A"/>
    <w:rsid w:val="005B31E0"/>
    <w:rsid w:val="005B328E"/>
    <w:rsid w:val="005C0CDF"/>
    <w:rsid w:val="005C7671"/>
    <w:rsid w:val="005C7A23"/>
    <w:rsid w:val="005D618D"/>
    <w:rsid w:val="005D7561"/>
    <w:rsid w:val="005E3B85"/>
    <w:rsid w:val="005E5DDB"/>
    <w:rsid w:val="005F0FF5"/>
    <w:rsid w:val="005F21A6"/>
    <w:rsid w:val="005F59BC"/>
    <w:rsid w:val="005F5A12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33DBA"/>
    <w:rsid w:val="006429EC"/>
    <w:rsid w:val="00643C92"/>
    <w:rsid w:val="00643CE5"/>
    <w:rsid w:val="00644893"/>
    <w:rsid w:val="00651C60"/>
    <w:rsid w:val="00652579"/>
    <w:rsid w:val="00653DF0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76153"/>
    <w:rsid w:val="00683DFC"/>
    <w:rsid w:val="00684773"/>
    <w:rsid w:val="00685673"/>
    <w:rsid w:val="00685FFC"/>
    <w:rsid w:val="00686842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369A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0FBD"/>
    <w:rsid w:val="006F1CEB"/>
    <w:rsid w:val="006F5542"/>
    <w:rsid w:val="006F6655"/>
    <w:rsid w:val="007006F5"/>
    <w:rsid w:val="00700C73"/>
    <w:rsid w:val="007053AD"/>
    <w:rsid w:val="00707EBA"/>
    <w:rsid w:val="00710DBE"/>
    <w:rsid w:val="0071480C"/>
    <w:rsid w:val="00716A74"/>
    <w:rsid w:val="00731852"/>
    <w:rsid w:val="00733372"/>
    <w:rsid w:val="00735B53"/>
    <w:rsid w:val="00735D94"/>
    <w:rsid w:val="0074009E"/>
    <w:rsid w:val="0074120C"/>
    <w:rsid w:val="00745200"/>
    <w:rsid w:val="00745A18"/>
    <w:rsid w:val="00750099"/>
    <w:rsid w:val="00753890"/>
    <w:rsid w:val="007555BB"/>
    <w:rsid w:val="00761902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87C06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061D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2C3B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5D94"/>
    <w:rsid w:val="00826967"/>
    <w:rsid w:val="00827AE5"/>
    <w:rsid w:val="0083111B"/>
    <w:rsid w:val="008328F0"/>
    <w:rsid w:val="0083385B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2090"/>
    <w:rsid w:val="00894777"/>
    <w:rsid w:val="00894B71"/>
    <w:rsid w:val="0089732C"/>
    <w:rsid w:val="008A3604"/>
    <w:rsid w:val="008A5652"/>
    <w:rsid w:val="008A7834"/>
    <w:rsid w:val="008B1BC2"/>
    <w:rsid w:val="008B3BCA"/>
    <w:rsid w:val="008B3C45"/>
    <w:rsid w:val="008B3EAF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3AE7"/>
    <w:rsid w:val="009044E7"/>
    <w:rsid w:val="00914CCE"/>
    <w:rsid w:val="009174FC"/>
    <w:rsid w:val="00922C82"/>
    <w:rsid w:val="0092798F"/>
    <w:rsid w:val="009300CB"/>
    <w:rsid w:val="00932386"/>
    <w:rsid w:val="00932BB5"/>
    <w:rsid w:val="009361A1"/>
    <w:rsid w:val="009404A7"/>
    <w:rsid w:val="00941CDC"/>
    <w:rsid w:val="0094372A"/>
    <w:rsid w:val="00952855"/>
    <w:rsid w:val="00952CE5"/>
    <w:rsid w:val="0095405B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65ACF"/>
    <w:rsid w:val="009706AA"/>
    <w:rsid w:val="009715FF"/>
    <w:rsid w:val="00972FB9"/>
    <w:rsid w:val="00973BA8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A797E"/>
    <w:rsid w:val="009B3C86"/>
    <w:rsid w:val="009B403A"/>
    <w:rsid w:val="009B5C43"/>
    <w:rsid w:val="009C0788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41A5"/>
    <w:rsid w:val="009E5FD5"/>
    <w:rsid w:val="009F39E3"/>
    <w:rsid w:val="009F4714"/>
    <w:rsid w:val="009F510C"/>
    <w:rsid w:val="009F7B41"/>
    <w:rsid w:val="00A07068"/>
    <w:rsid w:val="00A07571"/>
    <w:rsid w:val="00A07DFA"/>
    <w:rsid w:val="00A103E9"/>
    <w:rsid w:val="00A11C8A"/>
    <w:rsid w:val="00A145CF"/>
    <w:rsid w:val="00A20280"/>
    <w:rsid w:val="00A2703E"/>
    <w:rsid w:val="00A313D1"/>
    <w:rsid w:val="00A31F1F"/>
    <w:rsid w:val="00A418C6"/>
    <w:rsid w:val="00A4275A"/>
    <w:rsid w:val="00A431B6"/>
    <w:rsid w:val="00A44E2D"/>
    <w:rsid w:val="00A550BF"/>
    <w:rsid w:val="00A57455"/>
    <w:rsid w:val="00A603CF"/>
    <w:rsid w:val="00A7015D"/>
    <w:rsid w:val="00A70BB7"/>
    <w:rsid w:val="00A713C6"/>
    <w:rsid w:val="00A7522E"/>
    <w:rsid w:val="00A752C0"/>
    <w:rsid w:val="00A815BF"/>
    <w:rsid w:val="00A81E4D"/>
    <w:rsid w:val="00A84757"/>
    <w:rsid w:val="00A8606F"/>
    <w:rsid w:val="00A91D62"/>
    <w:rsid w:val="00A93AAB"/>
    <w:rsid w:val="00A96C49"/>
    <w:rsid w:val="00AA0348"/>
    <w:rsid w:val="00AA1163"/>
    <w:rsid w:val="00AA7372"/>
    <w:rsid w:val="00AA7CCC"/>
    <w:rsid w:val="00AB056E"/>
    <w:rsid w:val="00AB17D3"/>
    <w:rsid w:val="00AB2FB0"/>
    <w:rsid w:val="00AB6392"/>
    <w:rsid w:val="00AC03D3"/>
    <w:rsid w:val="00AC2EB7"/>
    <w:rsid w:val="00AC5288"/>
    <w:rsid w:val="00AC5EAD"/>
    <w:rsid w:val="00AC7CB0"/>
    <w:rsid w:val="00AC7F63"/>
    <w:rsid w:val="00AD23E6"/>
    <w:rsid w:val="00AE31DE"/>
    <w:rsid w:val="00AF06DB"/>
    <w:rsid w:val="00AF1240"/>
    <w:rsid w:val="00AF20FB"/>
    <w:rsid w:val="00AF276F"/>
    <w:rsid w:val="00AF3B4C"/>
    <w:rsid w:val="00AF3DB2"/>
    <w:rsid w:val="00AF3EC0"/>
    <w:rsid w:val="00AF65C2"/>
    <w:rsid w:val="00AF6965"/>
    <w:rsid w:val="00AF757E"/>
    <w:rsid w:val="00B01E59"/>
    <w:rsid w:val="00B05901"/>
    <w:rsid w:val="00B0784D"/>
    <w:rsid w:val="00B07FAD"/>
    <w:rsid w:val="00B10DD4"/>
    <w:rsid w:val="00B127CF"/>
    <w:rsid w:val="00B12FE2"/>
    <w:rsid w:val="00B15B3A"/>
    <w:rsid w:val="00B15B89"/>
    <w:rsid w:val="00B17BB3"/>
    <w:rsid w:val="00B2207F"/>
    <w:rsid w:val="00B226B9"/>
    <w:rsid w:val="00B348DB"/>
    <w:rsid w:val="00B43645"/>
    <w:rsid w:val="00B43E4E"/>
    <w:rsid w:val="00B549F0"/>
    <w:rsid w:val="00B57C26"/>
    <w:rsid w:val="00B6387F"/>
    <w:rsid w:val="00B63D58"/>
    <w:rsid w:val="00B76701"/>
    <w:rsid w:val="00B825FC"/>
    <w:rsid w:val="00B87348"/>
    <w:rsid w:val="00B87A96"/>
    <w:rsid w:val="00B9105D"/>
    <w:rsid w:val="00B91917"/>
    <w:rsid w:val="00B91C08"/>
    <w:rsid w:val="00B93350"/>
    <w:rsid w:val="00B93886"/>
    <w:rsid w:val="00BA35B5"/>
    <w:rsid w:val="00BA3A6F"/>
    <w:rsid w:val="00BB06A6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2ACA"/>
    <w:rsid w:val="00C02D3D"/>
    <w:rsid w:val="00C039C9"/>
    <w:rsid w:val="00C03C9E"/>
    <w:rsid w:val="00C07CD7"/>
    <w:rsid w:val="00C15679"/>
    <w:rsid w:val="00C25A91"/>
    <w:rsid w:val="00C3176F"/>
    <w:rsid w:val="00C32BEF"/>
    <w:rsid w:val="00C33ECA"/>
    <w:rsid w:val="00C3588E"/>
    <w:rsid w:val="00C4266F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23B"/>
    <w:rsid w:val="00CA6354"/>
    <w:rsid w:val="00CB26CF"/>
    <w:rsid w:val="00CC21C1"/>
    <w:rsid w:val="00CC4FF7"/>
    <w:rsid w:val="00CC7D91"/>
    <w:rsid w:val="00CD2F9F"/>
    <w:rsid w:val="00CE0A5C"/>
    <w:rsid w:val="00CE40BA"/>
    <w:rsid w:val="00CE443F"/>
    <w:rsid w:val="00CE5F6F"/>
    <w:rsid w:val="00CE6794"/>
    <w:rsid w:val="00CE7A0C"/>
    <w:rsid w:val="00CF00B9"/>
    <w:rsid w:val="00CF6970"/>
    <w:rsid w:val="00D00A6A"/>
    <w:rsid w:val="00D01071"/>
    <w:rsid w:val="00D02DCF"/>
    <w:rsid w:val="00D03C66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57E6"/>
    <w:rsid w:val="00D37369"/>
    <w:rsid w:val="00D40C8E"/>
    <w:rsid w:val="00D4134A"/>
    <w:rsid w:val="00D47788"/>
    <w:rsid w:val="00D521C6"/>
    <w:rsid w:val="00D54B39"/>
    <w:rsid w:val="00D606E3"/>
    <w:rsid w:val="00D60A0A"/>
    <w:rsid w:val="00D6267B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10EC"/>
    <w:rsid w:val="00D83885"/>
    <w:rsid w:val="00D91AF8"/>
    <w:rsid w:val="00D93EF9"/>
    <w:rsid w:val="00D95F68"/>
    <w:rsid w:val="00D97563"/>
    <w:rsid w:val="00DA596D"/>
    <w:rsid w:val="00DA643B"/>
    <w:rsid w:val="00DA7BD7"/>
    <w:rsid w:val="00DB1B5A"/>
    <w:rsid w:val="00DB67AD"/>
    <w:rsid w:val="00DB6A89"/>
    <w:rsid w:val="00DC18CB"/>
    <w:rsid w:val="00DC2126"/>
    <w:rsid w:val="00DC37A9"/>
    <w:rsid w:val="00DC4DA1"/>
    <w:rsid w:val="00DC562A"/>
    <w:rsid w:val="00DC5ABD"/>
    <w:rsid w:val="00DC77A1"/>
    <w:rsid w:val="00DD166F"/>
    <w:rsid w:val="00DD2472"/>
    <w:rsid w:val="00DD2D18"/>
    <w:rsid w:val="00DD3FAE"/>
    <w:rsid w:val="00DD6541"/>
    <w:rsid w:val="00DE0CAB"/>
    <w:rsid w:val="00DE1603"/>
    <w:rsid w:val="00DE674A"/>
    <w:rsid w:val="00DE67D4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1BD"/>
    <w:rsid w:val="00E1556A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73DA0"/>
    <w:rsid w:val="00E74418"/>
    <w:rsid w:val="00E82A33"/>
    <w:rsid w:val="00E90D11"/>
    <w:rsid w:val="00EA1F53"/>
    <w:rsid w:val="00EB0767"/>
    <w:rsid w:val="00EB3294"/>
    <w:rsid w:val="00EB6A60"/>
    <w:rsid w:val="00EB7F97"/>
    <w:rsid w:val="00EC5E83"/>
    <w:rsid w:val="00ED1347"/>
    <w:rsid w:val="00ED6C0E"/>
    <w:rsid w:val="00ED72C8"/>
    <w:rsid w:val="00ED7786"/>
    <w:rsid w:val="00EE0222"/>
    <w:rsid w:val="00EE1D13"/>
    <w:rsid w:val="00EE3CE6"/>
    <w:rsid w:val="00EE4E34"/>
    <w:rsid w:val="00EE5FFF"/>
    <w:rsid w:val="00EF11D5"/>
    <w:rsid w:val="00EF764B"/>
    <w:rsid w:val="00EF782E"/>
    <w:rsid w:val="00F039B9"/>
    <w:rsid w:val="00F05177"/>
    <w:rsid w:val="00F051A5"/>
    <w:rsid w:val="00F11E03"/>
    <w:rsid w:val="00F14F84"/>
    <w:rsid w:val="00F25793"/>
    <w:rsid w:val="00F26F22"/>
    <w:rsid w:val="00F30387"/>
    <w:rsid w:val="00F31055"/>
    <w:rsid w:val="00F32F42"/>
    <w:rsid w:val="00F4673B"/>
    <w:rsid w:val="00F56615"/>
    <w:rsid w:val="00F62783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13D1"/>
    <w:rsid w:val="00FC593B"/>
    <w:rsid w:val="00FC5A8B"/>
    <w:rsid w:val="00FC65B1"/>
    <w:rsid w:val="00FC6DEE"/>
    <w:rsid w:val="00FC78B6"/>
    <w:rsid w:val="00FD0210"/>
    <w:rsid w:val="00FD222A"/>
    <w:rsid w:val="00FD797A"/>
    <w:rsid w:val="00FE2890"/>
    <w:rsid w:val="00FE4BF9"/>
    <w:rsid w:val="00FE5D81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B91D"/>
  <w15:docId w15:val="{B6A0BACE-7A92-4087-BDC2-90596ED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66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D03C6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rsid w:val="00D03C66"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rsid w:val="00D03C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D03C66"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D03C66"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sid w:val="00D03C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D03C66"/>
  </w:style>
  <w:style w:type="character" w:customStyle="1" w:styleId="a8">
    <w:name w:val="Нижний колонтитул Знак"/>
    <w:basedOn w:val="a0"/>
    <w:link w:val="a7"/>
    <w:uiPriority w:val="99"/>
    <w:qFormat/>
    <w:rsid w:val="00D03C6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D03C6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rsid w:val="00D03C66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03C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0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03C66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Заголовок Знак"/>
    <w:basedOn w:val="a0"/>
    <w:link w:val="ad"/>
    <w:qFormat/>
    <w:rsid w:val="00D03C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sid w:val="00D03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sid w:val="00D03C66"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rsid w:val="00D03C6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rsid w:val="00D03C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sid w:val="00D03C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03C66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13">
    <w:name w:val="Неразрешенное упоминание1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  <w:style w:type="character" w:customStyle="1" w:styleId="material-symbols-outlined">
    <w:name w:val="material-symbols-outlined"/>
    <w:basedOn w:val="a0"/>
    <w:rsid w:val="00FE5D81"/>
  </w:style>
  <w:style w:type="character" w:customStyle="1" w:styleId="mdc-buttonlabel">
    <w:name w:val="mdc-button__label"/>
    <w:basedOn w:val="a0"/>
    <w:rsid w:val="00FE5D81"/>
  </w:style>
  <w:style w:type="character" w:customStyle="1" w:styleId="authors-list-item">
    <w:name w:val="authors-list-item"/>
    <w:basedOn w:val="a0"/>
    <w:rsid w:val="00136CCE"/>
  </w:style>
  <w:style w:type="character" w:customStyle="1" w:styleId="author-sup-separator">
    <w:name w:val="author-sup-separator"/>
    <w:basedOn w:val="a0"/>
    <w:rsid w:val="00136CCE"/>
  </w:style>
  <w:style w:type="character" w:customStyle="1" w:styleId="comma">
    <w:name w:val="comma"/>
    <w:basedOn w:val="a0"/>
    <w:rsid w:val="00136CCE"/>
  </w:style>
  <w:style w:type="character" w:customStyle="1" w:styleId="identifier">
    <w:name w:val="identifier"/>
    <w:basedOn w:val="a0"/>
    <w:rsid w:val="00CE40BA"/>
  </w:style>
  <w:style w:type="character" w:customStyle="1" w:styleId="id-label">
    <w:name w:val="id-label"/>
    <w:basedOn w:val="a0"/>
    <w:rsid w:val="00CE40BA"/>
  </w:style>
  <w:style w:type="character" w:customStyle="1" w:styleId="period">
    <w:name w:val="period"/>
    <w:basedOn w:val="a0"/>
    <w:rsid w:val="00DD3FAE"/>
  </w:style>
  <w:style w:type="character" w:customStyle="1" w:styleId="cit">
    <w:name w:val="cit"/>
    <w:basedOn w:val="a0"/>
    <w:rsid w:val="00DD3FAE"/>
  </w:style>
  <w:style w:type="character" w:customStyle="1" w:styleId="citation-doi">
    <w:name w:val="citation-doi"/>
    <w:basedOn w:val="a0"/>
    <w:rsid w:val="00DD3FAE"/>
  </w:style>
  <w:style w:type="character" w:customStyle="1" w:styleId="secondary-date">
    <w:name w:val="secondary-date"/>
    <w:basedOn w:val="a0"/>
    <w:rsid w:val="00DD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79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894-17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medicina61030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9/bjms.v23i2.7219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 Erkebai</cp:lastModifiedBy>
  <cp:revision>12</cp:revision>
  <cp:lastPrinted>2024-12-30T04:48:00Z</cp:lastPrinted>
  <dcterms:created xsi:type="dcterms:W3CDTF">2025-07-25T07:02:00Z</dcterms:created>
  <dcterms:modified xsi:type="dcterms:W3CDTF">2025-08-27T14:37:00Z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