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460C" w14:textId="0CCF26DE" w:rsidR="00AD6D12" w:rsidRPr="00AD6D12" w:rsidRDefault="00AD6D12" w:rsidP="00AD6D1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D12"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D6D12" w:rsidRDefault="00AD6D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3ECD1AF1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2E4AEA22" w14:textId="12D6262F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E8CE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ассоциированного профессора (доцента), </w:t>
      </w:r>
    </w:p>
    <w:p w14:paraId="071FA9BE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30100 - «Общая медицина»</w:t>
      </w:r>
    </w:p>
    <w:p w14:paraId="64BF819D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5103"/>
      </w:tblGrid>
      <w:tr w:rsidR="00714866" w14:paraId="67123DF8" w14:textId="77777777">
        <w:tc>
          <w:tcPr>
            <w:tcW w:w="710" w:type="dxa"/>
          </w:tcPr>
          <w:p w14:paraId="21DC489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D9998E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14:paraId="28E4A81E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</w:tr>
      <w:tr w:rsidR="00714866" w14:paraId="55DAF8C9" w14:textId="77777777">
        <w:tc>
          <w:tcPr>
            <w:tcW w:w="710" w:type="dxa"/>
          </w:tcPr>
          <w:p w14:paraId="41E0405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111D0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дата присуждения</w:t>
            </w:r>
          </w:p>
        </w:tc>
        <w:tc>
          <w:tcPr>
            <w:tcW w:w="5103" w:type="dxa"/>
          </w:tcPr>
          <w:p w14:paraId="52926935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0001902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.200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г. </w:t>
            </w:r>
          </w:p>
        </w:tc>
      </w:tr>
      <w:tr w:rsidR="00714866" w14:paraId="1E8D9119" w14:textId="77777777">
        <w:tc>
          <w:tcPr>
            <w:tcW w:w="710" w:type="dxa"/>
          </w:tcPr>
          <w:p w14:paraId="4C870B6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CCC308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103" w:type="dxa"/>
          </w:tcPr>
          <w:p w14:paraId="11630398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1C02412" w14:textId="77777777">
        <w:tc>
          <w:tcPr>
            <w:tcW w:w="710" w:type="dxa"/>
          </w:tcPr>
          <w:p w14:paraId="38042C5F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270C82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14:paraId="5C17A274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004782A" w14:textId="77777777">
        <w:tc>
          <w:tcPr>
            <w:tcW w:w="710" w:type="dxa"/>
          </w:tcPr>
          <w:p w14:paraId="1334778C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DAE164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103" w:type="dxa"/>
          </w:tcPr>
          <w:p w14:paraId="09FC66FE" w14:textId="77777777" w:rsidR="00714866" w:rsidRDefault="00FF2864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«Амбулаторно-поликлинической педиатрии»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01.09.2010г.</w:t>
            </w:r>
          </w:p>
          <w:p w14:paraId="3307C4CA" w14:textId="77777777" w:rsidR="00714866" w:rsidRDefault="00FF2864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лечебного и педиатрического факультета Международного Казахско-Турецкого университета им. Ходжа Ахмеда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25.11.2011г. </w:t>
            </w:r>
          </w:p>
          <w:p w14:paraId="4C153ACB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 «Акушерства-гинекологии и педиатрии»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D6D8A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№1/551 от 01.09.2015г.</w:t>
            </w:r>
          </w:p>
          <w:p w14:paraId="17E02146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№1/655 от 01.09.2016г.</w:t>
            </w:r>
          </w:p>
          <w:p w14:paraId="0C69419D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6ECF1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№1/563 от 29.08.2018г.</w:t>
            </w:r>
          </w:p>
          <w:p w14:paraId="4DBCA946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6C675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№1/725 от 29.08.2019г.</w:t>
            </w:r>
          </w:p>
          <w:p w14:paraId="53E86326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Педиатрия» Международного Казахско-Турецкого университета им. Ходжа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30912F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№1/746 от 02.09.2020г.</w:t>
            </w:r>
          </w:p>
          <w:p w14:paraId="033E6C87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доцента кафедры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«Общая врачебная</w:t>
            </w:r>
          </w:p>
          <w:p w14:paraId="0CD63037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 от 01.09.2021г.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866" w14:paraId="6F030065" w14:textId="77777777">
        <w:tc>
          <w:tcPr>
            <w:tcW w:w="710" w:type="dxa"/>
          </w:tcPr>
          <w:p w14:paraId="1682A6F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4CE3EF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</w:tcPr>
          <w:p w14:paraId="62804C7B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27 лет, из них научно-педагогической деятельности 18 лет, в том числе в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доцента более 6-ти лет.</w:t>
            </w:r>
          </w:p>
        </w:tc>
      </w:tr>
      <w:tr w:rsidR="00714866" w14:paraId="225BF550" w14:textId="77777777">
        <w:tc>
          <w:tcPr>
            <w:tcW w:w="710" w:type="dxa"/>
          </w:tcPr>
          <w:p w14:paraId="61330A3E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1CC78F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103" w:type="dxa"/>
          </w:tcPr>
          <w:p w14:paraId="3120AD6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более 30 опубликованных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 рекомендуемых уполномоченным органом КОКСОН МОН РК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8934B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(Q2-Процентиль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Q2-Процентиль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Q4-Процентиль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Q4-Процентиль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Q4-Процентиль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труды международных</w:t>
            </w:r>
          </w:p>
          <w:p w14:paraId="57278667" w14:textId="77777777" w:rsidR="00714866" w:rsidRDefault="00FF2864">
            <w:pPr>
              <w:pStyle w:val="Default"/>
            </w:pPr>
            <w:r>
              <w:t xml:space="preserve"> конференций </w:t>
            </w:r>
            <w:r>
              <w:rPr>
                <w:b/>
                <w:bCs/>
              </w:rPr>
              <w:t xml:space="preserve">11 </w:t>
            </w:r>
            <w:r>
              <w:t>их низ (Scopus-0).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4866" w14:paraId="420850BF" w14:textId="77777777">
        <w:tc>
          <w:tcPr>
            <w:tcW w:w="710" w:type="dxa"/>
          </w:tcPr>
          <w:p w14:paraId="3CDEB40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ACA88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103" w:type="dxa"/>
          </w:tcPr>
          <w:p w14:paraId="68CA7A9D" w14:textId="77777777" w:rsidR="00714866" w:rsidRDefault="00FF2864">
            <w:pPr>
              <w:pStyle w:val="Default"/>
              <w:jc w:val="both"/>
            </w:pPr>
            <w:r>
              <w:t>Количество изданных единолично написанных учебных пособий – 1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14:paraId="3ACED9FD" w14:textId="77777777" w:rsidR="00714866" w:rsidRDefault="00FF2864">
            <w:pPr>
              <w:pStyle w:val="aa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Оку құралы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жасөспірімдердегі гипогонадизм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978-601-7675-72-1</w:t>
            </w:r>
          </w:p>
          <w:p w14:paraId="2C8D898A" w14:textId="77777777" w:rsidR="00714866" w:rsidRDefault="00FF2864">
            <w:pPr>
              <w:pStyle w:val="a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баспаханасы, 15.05.2023ж. – 6,5 шартты баспа табақ.</w:t>
            </w:r>
          </w:p>
          <w:p w14:paraId="4CE249AD" w14:textId="77777777" w:rsidR="00714866" w:rsidRDefault="00FF2864">
            <w:pPr>
              <w:pStyle w:val="Default"/>
              <w:jc w:val="both"/>
            </w:pPr>
            <w:r>
              <w:t>Количество изданных учебно-методических пособий с соавторами:</w:t>
            </w:r>
          </w:p>
          <w:p w14:paraId="203143D2" w14:textId="77777777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t>1.</w:t>
            </w:r>
            <w:r>
              <w:rPr>
                <w:lang w:val="kk-KZ"/>
              </w:rPr>
              <w:t xml:space="preserve">Оку-әдістемелік құралы </w:t>
            </w:r>
            <w:r>
              <w:t>«</w:t>
            </w:r>
            <w:r>
              <w:rPr>
                <w:lang w:val="kk-KZ"/>
              </w:rPr>
              <w:t xml:space="preserve">Қыздарда </w:t>
            </w:r>
          </w:p>
          <w:p w14:paraId="1D039E31" w14:textId="77777777" w:rsidR="00714866" w:rsidRDefault="00FF2864">
            <w:pPr>
              <w:pStyle w:val="Default"/>
              <w:jc w:val="both"/>
            </w:pPr>
            <w:r>
              <w:rPr>
                <w:lang w:val="kk-KZ"/>
              </w:rPr>
              <w:t>жыныстық жетілудің бұзылысы</w:t>
            </w:r>
            <w:r>
              <w:t>» Шымкент. –</w:t>
            </w:r>
          </w:p>
          <w:p w14:paraId="2ED87B8B" w14:textId="77777777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t>2017жыл. – 132 бет.</w:t>
            </w:r>
          </w:p>
        </w:tc>
      </w:tr>
      <w:tr w:rsidR="00714866" w14:paraId="72E8C5EA" w14:textId="77777777">
        <w:tc>
          <w:tcPr>
            <w:tcW w:w="710" w:type="dxa"/>
          </w:tcPr>
          <w:p w14:paraId="540E93A4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42D5C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103" w:type="dxa"/>
          </w:tcPr>
          <w:p w14:paraId="750F9C36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558FF391" w14:textId="77777777">
        <w:tc>
          <w:tcPr>
            <w:tcW w:w="710" w:type="dxa"/>
          </w:tcPr>
          <w:p w14:paraId="66FD9D6A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8CCBA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103" w:type="dxa"/>
          </w:tcPr>
          <w:p w14:paraId="766D2E23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0D42FB1E" w14:textId="77777777">
        <w:tc>
          <w:tcPr>
            <w:tcW w:w="710" w:type="dxa"/>
          </w:tcPr>
          <w:p w14:paraId="0E7FEF7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11C63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103" w:type="dxa"/>
          </w:tcPr>
          <w:p w14:paraId="0DEE626F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351D37D4" w14:textId="77777777">
        <w:tc>
          <w:tcPr>
            <w:tcW w:w="710" w:type="dxa"/>
          </w:tcPr>
          <w:p w14:paraId="5DA8699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8A353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17CE6139" w14:textId="77777777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t>ОПЫТ УЧАСТИЯ В НАЦИОНАЛЬНЫХ ПРОЕКТАХ РЕСПУБЛИКИ КАЗАХСТАН:</w:t>
            </w:r>
          </w:p>
          <w:p w14:paraId="637498C7" w14:textId="77777777" w:rsidR="00714866" w:rsidRDefault="00FF2864">
            <w:pPr>
              <w:pStyle w:val="Default"/>
              <w:jc w:val="both"/>
            </w:pPr>
            <w:r>
              <w:rPr>
                <w:bCs/>
              </w:rPr>
              <w:t xml:space="preserve">Руководитель инициативного проекта научно-технической программы (НТП) </w:t>
            </w:r>
            <w:r>
              <w:t>«</w:t>
            </w:r>
            <w:r>
              <w:rPr>
                <w:bCs/>
              </w:rPr>
              <w:t>Разработка принципов диетотерапии в планировании питания при сахарном диабете 1 типа у детей</w:t>
            </w:r>
            <w:r>
              <w:t>»</w:t>
            </w:r>
            <w:r>
              <w:rPr>
                <w:bCs/>
              </w:rPr>
              <w:t xml:space="preserve"> за №0224</w:t>
            </w:r>
            <w:r>
              <w:rPr>
                <w:bCs/>
                <w:lang w:val="en-US"/>
              </w:rPr>
              <w:t>PKU</w:t>
            </w:r>
            <w:r>
              <w:rPr>
                <w:bCs/>
              </w:rPr>
              <w:t xml:space="preserve">0284 в </w:t>
            </w:r>
            <w:r>
              <w:rPr>
                <w:b/>
                <w:bCs/>
              </w:rPr>
              <w:t xml:space="preserve">Национальный центр государственной научно-технической </w:t>
            </w:r>
            <w:r>
              <w:rPr>
                <w:b/>
                <w:bCs/>
              </w:rPr>
              <w:lastRenderedPageBreak/>
              <w:t>экспертизы</w:t>
            </w:r>
            <w:r>
              <w:rPr>
                <w:bCs/>
              </w:rPr>
              <w:t xml:space="preserve"> (НЦГНТЭ), проект начат в 2023 году, срок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окончания проекта 2025 год.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0B15F8AA" w14:textId="77777777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t xml:space="preserve">Посещение курсов повышения квалификации (семинаров) за 5 последних учебных года: </w:t>
            </w:r>
          </w:p>
          <w:p w14:paraId="64F15A96" w14:textId="3FFDC77A" w:rsidR="00714866" w:rsidRDefault="00FF2864">
            <w:pPr>
              <w:pStyle w:val="Default"/>
              <w:ind w:left="33"/>
              <w:jc w:val="both"/>
            </w:pPr>
            <w:r>
              <w:t>1.Свидетельство о повышении квалификации №348 с 16 по 20 января 2023г. 2 кредита 60 часов «</w:t>
            </w:r>
            <w:r>
              <w:rPr>
                <w:lang w:val="kk-KZ"/>
              </w:rPr>
              <w:t>Ученый-исследователь</w:t>
            </w:r>
            <w:r>
              <w:t>» АО ЮКМА.</w:t>
            </w:r>
          </w:p>
          <w:p w14:paraId="1A2D1B9D" w14:textId="30BD25BC" w:rsidR="00714866" w:rsidRDefault="00FF2864">
            <w:pPr>
              <w:pStyle w:val="Default"/>
              <w:ind w:left="33"/>
              <w:jc w:val="both"/>
            </w:pPr>
            <w:r>
              <w:t>2.Сертификат «</w:t>
            </w:r>
            <w:r>
              <w:rPr>
                <w:lang w:val="kk-KZ"/>
              </w:rPr>
              <w:t>Навыки эффективной презентации</w:t>
            </w:r>
            <w:r>
              <w:t>» 8 часов - Алматы – 2023г.</w:t>
            </w:r>
          </w:p>
          <w:p w14:paraId="4F8917D2" w14:textId="270F134D" w:rsidR="00714866" w:rsidRDefault="00FF2864">
            <w:pPr>
              <w:pStyle w:val="Default"/>
              <w:ind w:left="33"/>
              <w:jc w:val="both"/>
            </w:pPr>
            <w:r>
              <w:t>3.Свидетельство о повышении квалификации Казахстанский медицинский университет «</w:t>
            </w:r>
            <w:r>
              <w:rPr>
                <w:lang w:val="kk-KZ"/>
              </w:rPr>
              <w:t>ВШОЗ</w:t>
            </w:r>
            <w:r>
              <w:t>» с 03.06. по 04.06.2024г. 16 часов по теме: «</w:t>
            </w:r>
            <w:r>
              <w:rPr>
                <w:lang w:val="kk-KZ"/>
              </w:rPr>
              <w:t>Стратегия развития, эффективное лидерство и проективный менеджментреализуемые в Центрах лучших практик ПМСП</w:t>
            </w:r>
            <w:r>
              <w:t>» г. Алматы.</w:t>
            </w:r>
          </w:p>
          <w:p w14:paraId="5963BF8F" w14:textId="5CBFFFF9" w:rsidR="00714866" w:rsidRDefault="00FF2864">
            <w:pPr>
              <w:pStyle w:val="Default"/>
              <w:ind w:left="33"/>
              <w:jc w:val="both"/>
              <w:rPr>
                <w:lang w:val="kk-KZ"/>
              </w:rPr>
            </w:pPr>
            <w:r>
              <w:t>4.Сертификат №000931 «</w:t>
            </w:r>
            <w:r>
              <w:rPr>
                <w:lang w:val="kk-KZ"/>
              </w:rPr>
              <w:t>ЖОО оқытушыларын инклюзивті білім беруді іске асыруға дайындау</w:t>
            </w:r>
            <w:r>
              <w:t xml:space="preserve">» </w:t>
            </w:r>
            <w:r>
              <w:rPr>
                <w:lang w:val="kk-KZ"/>
              </w:rPr>
              <w:t xml:space="preserve">10.06-21.06.2024ж. </w:t>
            </w:r>
            <w:r>
              <w:t>8</w:t>
            </w:r>
            <w:r>
              <w:rPr>
                <w:lang w:val="kk-KZ"/>
              </w:rPr>
              <w:t>0</w:t>
            </w:r>
            <w:r>
              <w:t xml:space="preserve"> </w:t>
            </w:r>
            <w:r>
              <w:rPr>
                <w:lang w:val="kk-KZ"/>
              </w:rPr>
              <w:t>сағат</w:t>
            </w:r>
            <w:r>
              <w:t xml:space="preserve"> – Абай </w:t>
            </w:r>
            <w:proofErr w:type="spellStart"/>
            <w:r>
              <w:t>атында</w:t>
            </w:r>
            <w:proofErr w:type="spellEnd"/>
            <w:r>
              <w:rPr>
                <w:lang w:val="kk-KZ"/>
              </w:rPr>
              <w:t>ғ</w:t>
            </w:r>
            <w:r>
              <w:t>ы</w:t>
            </w:r>
            <w:r>
              <w:rPr>
                <w:lang w:val="kk-KZ"/>
              </w:rPr>
              <w:t xml:space="preserve"> Қазақ Ұлттық педагогикалық университеті.</w:t>
            </w:r>
          </w:p>
          <w:p w14:paraId="62B8BCD8" w14:textId="63E7C241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ОБЩЕСТВЕННАЯ ДЕЯТЕЛЬНОСТЬ И КОНКУРСЫ:</w:t>
            </w:r>
          </w:p>
          <w:p w14:paraId="643199E3" w14:textId="7D55626D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2011жылы  Алғыс.  Азаматтардың денсаулығын сақтау ісіндегі көп жылғы мінсіз адал еңбегі үшін және Қазақстан Республикасы Тәуелсіздігінің 20 жылдығы мерекесі күніне орай. Денсаулық сақтау министрі </w:t>
            </w:r>
          </w:p>
          <w:p w14:paraId="5DE97720" w14:textId="038DF7FF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Қайырбекова </w:t>
            </w:r>
          </w:p>
          <w:p w14:paraId="608BE269" w14:textId="257F4DE3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жылы. Алғыс хат. Қожа Ахмет Ясауи атындағы ХҚТУ директор, профессор Б.С. Бектұрғанов. Шымкент қаласы.</w:t>
            </w:r>
          </w:p>
          <w:p w14:paraId="7179C38A" w14:textId="38AEAF93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жылы. Алғыс хат. Қожа Ахмет Ясауи атындағы ХҚТУ президенті, профессор У.С.Әбдібеков. Түркістан қаласы.</w:t>
            </w:r>
          </w:p>
          <w:p w14:paraId="674F6676" w14:textId="64A04DC3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2019жылы  Грамота. Өңірдің денсаулық сақтау саласының дамуына қосқан ерекше үлесі және еңбектегі жоғары жетістіктері үшін марапатталады. Түркістан облыстық маслихатының хатшысы Қ.Балабиев. </w:t>
            </w:r>
          </w:p>
          <w:p w14:paraId="6C1ABB45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жылы Алғыс хат. Шымкент қалалық десаулық сақтау басқарма басшысының м.а. м.ғ.к. Р.К.Албаев </w:t>
            </w:r>
          </w:p>
          <w:p w14:paraId="588F305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2022жылы  Алғыс хат. Шымкент қаласы. Аудан әкімі Б.Парманов</w:t>
            </w:r>
          </w:p>
          <w:p w14:paraId="083D5CC9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жылы. Награждается почетным знаком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медаль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AVICENNA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«ӘСКЕРИ БАРЛАУ АРДАГЕРЛЕРІ ОДАҒЫ».</w:t>
            </w:r>
          </w:p>
        </w:tc>
      </w:tr>
    </w:tbl>
    <w:p w14:paraId="3CF38B52" w14:textId="4FADDCC4" w:rsidR="00714866" w:rsidRDefault="007C4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7055D584" wp14:editId="2ADD0561">
            <wp:simplePos x="0" y="0"/>
            <wp:positionH relativeFrom="column">
              <wp:posOffset>-83578</wp:posOffset>
            </wp:positionH>
            <wp:positionV relativeFrom="page">
              <wp:posOffset>8789715</wp:posOffset>
            </wp:positionV>
            <wp:extent cx="5891213" cy="18080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213" cy="180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E8D8A" w14:textId="77777777" w:rsidR="00714866" w:rsidRDefault="00714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1118D1E9" w14:textId="77777777" w:rsidR="00714866" w:rsidRDefault="00FF28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Заведующая кафедрой</w:t>
      </w:r>
    </w:p>
    <w:p w14:paraId="003984FB" w14:textId="77777777" w:rsidR="00714866" w:rsidRDefault="00FF28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«Врач общей практики - 1»</w:t>
      </w:r>
    </w:p>
    <w:p w14:paraId="39AF408A" w14:textId="5553A5E5" w:rsidR="00714866" w:rsidRDefault="00FF286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к.м.н.,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доцента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Даткаева Г.М.</w:t>
      </w:r>
    </w:p>
    <w:sectPr w:rsidR="00714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DFB50" w14:textId="77777777" w:rsidR="00015036" w:rsidRDefault="00015036">
      <w:pPr>
        <w:spacing w:line="240" w:lineRule="auto"/>
      </w:pPr>
      <w:r>
        <w:separator/>
      </w:r>
    </w:p>
  </w:endnote>
  <w:endnote w:type="continuationSeparator" w:id="0">
    <w:p w14:paraId="1EE0EAAA" w14:textId="77777777" w:rsidR="00015036" w:rsidRDefault="00015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CAE2E" w14:textId="77777777" w:rsidR="00F577FB" w:rsidRDefault="00F57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1558" w14:textId="77777777" w:rsidR="00F577FB" w:rsidRDefault="00F57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0A6B" w14:textId="77777777" w:rsidR="00F577FB" w:rsidRDefault="00F57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BBA5" w14:textId="77777777" w:rsidR="00015036" w:rsidRDefault="00015036">
      <w:pPr>
        <w:spacing w:after="0"/>
      </w:pPr>
      <w:r>
        <w:separator/>
      </w:r>
    </w:p>
  </w:footnote>
  <w:footnote w:type="continuationSeparator" w:id="0">
    <w:p w14:paraId="5EB4871F" w14:textId="77777777" w:rsidR="00015036" w:rsidRDefault="000150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EDFF" w14:textId="77777777" w:rsidR="00F577FB" w:rsidRDefault="00F577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C683D" w14:textId="77777777" w:rsidR="00714866" w:rsidRDefault="007148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ECC9" w14:textId="77777777" w:rsidR="00F577FB" w:rsidRDefault="00F577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F"/>
    <w:rsid w:val="00013168"/>
    <w:rsid w:val="00015036"/>
    <w:rsid w:val="00083F03"/>
    <w:rsid w:val="00084717"/>
    <w:rsid w:val="000A5AC8"/>
    <w:rsid w:val="000A781A"/>
    <w:rsid w:val="000C559D"/>
    <w:rsid w:val="000D1F1A"/>
    <w:rsid w:val="00142A4D"/>
    <w:rsid w:val="0015410A"/>
    <w:rsid w:val="00180BE6"/>
    <w:rsid w:val="00181032"/>
    <w:rsid w:val="001D7F6E"/>
    <w:rsid w:val="001F20E4"/>
    <w:rsid w:val="0020179C"/>
    <w:rsid w:val="00201BAF"/>
    <w:rsid w:val="00247689"/>
    <w:rsid w:val="0026713C"/>
    <w:rsid w:val="002B7CB3"/>
    <w:rsid w:val="002D107A"/>
    <w:rsid w:val="002D3175"/>
    <w:rsid w:val="00315831"/>
    <w:rsid w:val="003636FE"/>
    <w:rsid w:val="003800E8"/>
    <w:rsid w:val="003A7A7A"/>
    <w:rsid w:val="003B5534"/>
    <w:rsid w:val="003C5862"/>
    <w:rsid w:val="003C5E87"/>
    <w:rsid w:val="003F0FB0"/>
    <w:rsid w:val="004202F5"/>
    <w:rsid w:val="00422661"/>
    <w:rsid w:val="00457524"/>
    <w:rsid w:val="0046715C"/>
    <w:rsid w:val="004F7ADC"/>
    <w:rsid w:val="0053267D"/>
    <w:rsid w:val="005665B6"/>
    <w:rsid w:val="0057734E"/>
    <w:rsid w:val="005D5964"/>
    <w:rsid w:val="005D5D8F"/>
    <w:rsid w:val="005F2508"/>
    <w:rsid w:val="006A310D"/>
    <w:rsid w:val="006E631C"/>
    <w:rsid w:val="0071074B"/>
    <w:rsid w:val="00714866"/>
    <w:rsid w:val="007773E2"/>
    <w:rsid w:val="00783E91"/>
    <w:rsid w:val="007C4ADB"/>
    <w:rsid w:val="007E6298"/>
    <w:rsid w:val="007F7E83"/>
    <w:rsid w:val="00830750"/>
    <w:rsid w:val="00836A1B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921FB1"/>
    <w:rsid w:val="00967027"/>
    <w:rsid w:val="00991EBB"/>
    <w:rsid w:val="009B2AAF"/>
    <w:rsid w:val="009F0166"/>
    <w:rsid w:val="009F3922"/>
    <w:rsid w:val="00A128D2"/>
    <w:rsid w:val="00A34218"/>
    <w:rsid w:val="00A35853"/>
    <w:rsid w:val="00A6267A"/>
    <w:rsid w:val="00A86709"/>
    <w:rsid w:val="00AB37B1"/>
    <w:rsid w:val="00AB7829"/>
    <w:rsid w:val="00AC0D74"/>
    <w:rsid w:val="00AD6D12"/>
    <w:rsid w:val="00AE1EA2"/>
    <w:rsid w:val="00AF1751"/>
    <w:rsid w:val="00B23878"/>
    <w:rsid w:val="00B2465F"/>
    <w:rsid w:val="00B94169"/>
    <w:rsid w:val="00BE4CED"/>
    <w:rsid w:val="00BE7395"/>
    <w:rsid w:val="00C077A9"/>
    <w:rsid w:val="00C21843"/>
    <w:rsid w:val="00C77D12"/>
    <w:rsid w:val="00C77F42"/>
    <w:rsid w:val="00CC1239"/>
    <w:rsid w:val="00D05D1A"/>
    <w:rsid w:val="00D32914"/>
    <w:rsid w:val="00DA6ADA"/>
    <w:rsid w:val="00E00923"/>
    <w:rsid w:val="00E02476"/>
    <w:rsid w:val="00E90FDF"/>
    <w:rsid w:val="00EA38FB"/>
    <w:rsid w:val="00EB2225"/>
    <w:rsid w:val="00EC7AE0"/>
    <w:rsid w:val="00F00A45"/>
    <w:rsid w:val="00F04A75"/>
    <w:rsid w:val="00F12F5D"/>
    <w:rsid w:val="00F15D0E"/>
    <w:rsid w:val="00F25CB6"/>
    <w:rsid w:val="00F43371"/>
    <w:rsid w:val="00F54E7C"/>
    <w:rsid w:val="00F56324"/>
    <w:rsid w:val="00F577FB"/>
    <w:rsid w:val="00FB0816"/>
    <w:rsid w:val="00FC566C"/>
    <w:rsid w:val="00FD238D"/>
    <w:rsid w:val="00FD248F"/>
    <w:rsid w:val="00FF2864"/>
    <w:rsid w:val="00FF6617"/>
    <w:rsid w:val="7F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4533"/>
  <w15:docId w15:val="{B827F859-0DF4-46C5-866E-17834E7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cp:lastPrinted>2024-12-18T11:29:00Z</cp:lastPrinted>
  <dcterms:created xsi:type="dcterms:W3CDTF">2024-12-23T14:03:00Z</dcterms:created>
  <dcterms:modified xsi:type="dcterms:W3CDTF">2024-12-23T14:03:00Z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